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E8CDF" w14:textId="5F31ECC2" w:rsidR="00F964EC"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6B0F4A" w:rsidRPr="003F125F">
        <w:rPr>
          <w:rFonts w:ascii="Arial" w:hAnsi="Arial" w:cs="Arial"/>
          <w:b/>
          <w:sz w:val="32"/>
          <w:szCs w:val="32"/>
        </w:rPr>
        <w:t>AMHERST RAILWAY SOCIETY 20</w:t>
      </w:r>
      <w:r w:rsidR="00E541FB" w:rsidRPr="003F125F">
        <w:rPr>
          <w:rFonts w:ascii="Arial" w:hAnsi="Arial" w:cs="Arial"/>
          <w:b/>
          <w:sz w:val="32"/>
          <w:szCs w:val="32"/>
        </w:rPr>
        <w:t>2</w:t>
      </w:r>
      <w:r w:rsidR="00496924">
        <w:rPr>
          <w:rFonts w:ascii="Arial" w:hAnsi="Arial" w:cs="Arial"/>
          <w:b/>
          <w:sz w:val="32"/>
          <w:szCs w:val="32"/>
        </w:rPr>
        <w:t>5</w:t>
      </w:r>
      <w:r w:rsidR="006B0F4A" w:rsidRPr="003F125F">
        <w:rPr>
          <w:rFonts w:ascii="Arial" w:hAnsi="Arial" w:cs="Arial"/>
          <w:b/>
          <w:sz w:val="32"/>
          <w:szCs w:val="32"/>
        </w:rPr>
        <w:t xml:space="preserve"> </w:t>
      </w:r>
      <w:r w:rsidR="00496924">
        <w:rPr>
          <w:rFonts w:ascii="Arial" w:hAnsi="Arial" w:cs="Arial"/>
          <w:b/>
          <w:sz w:val="32"/>
          <w:szCs w:val="32"/>
        </w:rPr>
        <w:t>NERPM</w:t>
      </w:r>
    </w:p>
    <w:p w14:paraId="600090FA" w14:textId="4F8F128A"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7019CE">
        <w:rPr>
          <w:rFonts w:ascii="Arial" w:hAnsi="Arial" w:cs="Arial"/>
          <w:b/>
          <w:sz w:val="32"/>
          <w:szCs w:val="32"/>
        </w:rPr>
        <w:t xml:space="preserve">Terms and </w:t>
      </w:r>
      <w:r w:rsidR="006B0F4A" w:rsidRPr="003F125F">
        <w:rPr>
          <w:rFonts w:ascii="Arial" w:hAnsi="Arial" w:cs="Arial"/>
          <w:b/>
          <w:sz w:val="32"/>
          <w:szCs w:val="32"/>
        </w:rPr>
        <w:t>Conditions for Vendors, Exhibitors</w:t>
      </w:r>
      <w:r w:rsidR="00566E92" w:rsidRPr="003F125F">
        <w:rPr>
          <w:rFonts w:ascii="Arial" w:hAnsi="Arial" w:cs="Arial"/>
          <w:b/>
          <w:sz w:val="32"/>
          <w:szCs w:val="32"/>
        </w:rPr>
        <w:t>,</w:t>
      </w:r>
      <w:r w:rsidR="006B0F4A" w:rsidRPr="003F125F">
        <w:rPr>
          <w:rFonts w:ascii="Arial" w:hAnsi="Arial" w:cs="Arial"/>
          <w:b/>
          <w:sz w:val="32"/>
          <w:szCs w:val="32"/>
        </w:rPr>
        <w:t xml:space="preserve"> and Layouts</w:t>
      </w:r>
    </w:p>
    <w:p w14:paraId="10C6A0F6" w14:textId="77777777" w:rsidR="006B0F4A" w:rsidRPr="003F125F" w:rsidRDefault="006B0F4A" w:rsidP="006B0F4A">
      <w:pPr>
        <w:rPr>
          <w:rFonts w:ascii="Arial" w:hAnsi="Arial" w:cs="Arial"/>
        </w:rPr>
      </w:pPr>
    </w:p>
    <w:p w14:paraId="2F19C48D" w14:textId="695B93E4" w:rsidR="006B0F4A" w:rsidRPr="003F125F" w:rsidRDefault="006B0F4A" w:rsidP="006B0F4A">
      <w:pPr>
        <w:jc w:val="both"/>
        <w:rPr>
          <w:rFonts w:ascii="Arial" w:hAnsi="Arial" w:cs="Arial"/>
          <w:sz w:val="24"/>
          <w:szCs w:val="24"/>
        </w:rPr>
      </w:pPr>
      <w:r w:rsidRPr="003F125F">
        <w:rPr>
          <w:rFonts w:ascii="Arial" w:hAnsi="Arial" w:cs="Arial"/>
          <w:b/>
          <w:sz w:val="24"/>
          <w:szCs w:val="24"/>
        </w:rPr>
        <w:t>Introduction</w:t>
      </w:r>
    </w:p>
    <w:p w14:paraId="0A961E22" w14:textId="77777777" w:rsidR="006B0F4A" w:rsidRPr="003F125F" w:rsidRDefault="006B0F4A" w:rsidP="006B0F4A">
      <w:pPr>
        <w:jc w:val="both"/>
        <w:rPr>
          <w:rFonts w:ascii="Arial" w:hAnsi="Arial" w:cs="Arial"/>
        </w:rPr>
      </w:pPr>
    </w:p>
    <w:p w14:paraId="3C0EA7B6" w14:textId="599F9DDE" w:rsidR="006B0F4A" w:rsidRPr="003F125F" w:rsidRDefault="006B0F4A" w:rsidP="006B0F4A">
      <w:pPr>
        <w:jc w:val="both"/>
        <w:rPr>
          <w:rFonts w:ascii="Arial" w:hAnsi="Arial" w:cs="Arial"/>
        </w:rPr>
      </w:pPr>
      <w:r w:rsidRPr="003F125F">
        <w:rPr>
          <w:rFonts w:ascii="Arial" w:hAnsi="Arial" w:cs="Arial"/>
        </w:rPr>
        <w:t>The Amherst Railway Soc</w:t>
      </w:r>
      <w:r w:rsidR="00F964EC">
        <w:rPr>
          <w:rFonts w:ascii="Arial" w:hAnsi="Arial" w:cs="Arial"/>
        </w:rPr>
        <w:t>iety's (ARS) Northe</w:t>
      </w:r>
      <w:r w:rsidR="00B61E0A">
        <w:rPr>
          <w:rFonts w:ascii="Arial" w:hAnsi="Arial" w:cs="Arial"/>
        </w:rPr>
        <w:t xml:space="preserve">ast </w:t>
      </w:r>
      <w:r w:rsidR="00496924">
        <w:rPr>
          <w:rFonts w:ascii="Arial" w:hAnsi="Arial" w:cs="Arial"/>
        </w:rPr>
        <w:t xml:space="preserve">Railroad Prototype Meet </w:t>
      </w:r>
      <w:r w:rsidRPr="003F125F">
        <w:rPr>
          <w:rFonts w:ascii="Arial" w:hAnsi="Arial" w:cs="Arial"/>
        </w:rPr>
        <w:t xml:space="preserve">is by </w:t>
      </w:r>
      <w:r w:rsidRPr="003F125F">
        <w:rPr>
          <w:rFonts w:ascii="Arial" w:hAnsi="Arial" w:cs="Arial"/>
          <w:b/>
          <w:u w:val="single"/>
        </w:rPr>
        <w:t>invitation only</w:t>
      </w:r>
      <w:r w:rsidRPr="003F125F">
        <w:rPr>
          <w:rFonts w:ascii="Arial" w:hAnsi="Arial" w:cs="Arial"/>
        </w:rPr>
        <w:t>.</w:t>
      </w:r>
      <w:r w:rsidR="00566E92" w:rsidRPr="003F125F">
        <w:rPr>
          <w:rFonts w:ascii="Arial" w:hAnsi="Arial" w:cs="Arial"/>
        </w:rPr>
        <w:t xml:space="preserve"> </w:t>
      </w:r>
      <w:r w:rsidRPr="003F125F">
        <w:rPr>
          <w:rFonts w:ascii="Arial" w:hAnsi="Arial" w:cs="Arial"/>
        </w:rPr>
        <w:t>On an annual basis, the Show Director and Show Committee decide which vendors, exhibitors</w:t>
      </w:r>
      <w:r w:rsidR="00566E92" w:rsidRPr="003F125F">
        <w:rPr>
          <w:rFonts w:ascii="Arial" w:hAnsi="Arial" w:cs="Arial"/>
        </w:rPr>
        <w:t>,</w:t>
      </w:r>
      <w:r w:rsidRPr="003F125F">
        <w:rPr>
          <w:rFonts w:ascii="Arial" w:hAnsi="Arial" w:cs="Arial"/>
        </w:rPr>
        <w:t xml:space="preserve"> and layouts to invite based on their judgment as to what will make this year’s Show the best possible Show. Vendors, exhibitors</w:t>
      </w:r>
      <w:r w:rsidR="00566E92" w:rsidRPr="003F125F">
        <w:rPr>
          <w:rFonts w:ascii="Arial" w:hAnsi="Arial" w:cs="Arial"/>
        </w:rPr>
        <w:t>,</w:t>
      </w:r>
      <w:r w:rsidRPr="003F125F">
        <w:rPr>
          <w:rFonts w:ascii="Arial" w:hAnsi="Arial" w:cs="Arial"/>
        </w:rPr>
        <w:t xml:space="preserve"> and layouts who are invited to participate are required to read the following conditions, agree to them, </w:t>
      </w:r>
      <w:r w:rsidRPr="003F125F">
        <w:rPr>
          <w:rFonts w:ascii="Arial" w:hAnsi="Arial" w:cs="Arial"/>
          <w:u w:val="single"/>
        </w:rPr>
        <w:t>and abide by all of them</w:t>
      </w:r>
      <w:r w:rsidRPr="003F125F">
        <w:rPr>
          <w:rFonts w:ascii="Arial" w:hAnsi="Arial" w:cs="Arial"/>
        </w:rPr>
        <w:t>. Vendors, exhibitors</w:t>
      </w:r>
      <w:r w:rsidR="00566E92" w:rsidRPr="003F125F">
        <w:rPr>
          <w:rFonts w:ascii="Arial" w:hAnsi="Arial" w:cs="Arial"/>
        </w:rPr>
        <w:t>,</w:t>
      </w:r>
      <w:r w:rsidRPr="003F125F">
        <w:rPr>
          <w:rFonts w:ascii="Arial" w:hAnsi="Arial" w:cs="Arial"/>
        </w:rPr>
        <w:t xml:space="preserve"> and layouts who fail to abide by any of these conditions will be subject to immediate Contract cancellation, being put on the Show Director’s probation list, or not being invited back in future years. </w:t>
      </w:r>
    </w:p>
    <w:p w14:paraId="1944D526" w14:textId="77777777" w:rsidR="006B0F4A" w:rsidRPr="003F125F" w:rsidRDefault="006B0F4A" w:rsidP="006B0F4A">
      <w:pPr>
        <w:ind w:left="450" w:hanging="450"/>
        <w:jc w:val="both"/>
        <w:rPr>
          <w:rFonts w:ascii="Arial" w:hAnsi="Arial" w:cs="Arial"/>
        </w:rPr>
      </w:pPr>
    </w:p>
    <w:p w14:paraId="00B1D917" w14:textId="5D2A0E21" w:rsidR="006B0F4A" w:rsidRPr="003F125F" w:rsidRDefault="006B0F4A" w:rsidP="006B0F4A">
      <w:pPr>
        <w:numPr>
          <w:ilvl w:val="0"/>
          <w:numId w:val="3"/>
        </w:numPr>
        <w:ind w:left="540" w:hanging="540"/>
        <w:jc w:val="both"/>
        <w:rPr>
          <w:rFonts w:ascii="Arial" w:hAnsi="Arial" w:cs="Arial"/>
        </w:rPr>
      </w:pPr>
      <w:r w:rsidRPr="003F125F">
        <w:rPr>
          <w:rFonts w:ascii="Arial" w:hAnsi="Arial" w:cs="Arial"/>
          <w:b/>
        </w:rPr>
        <w:t>General</w:t>
      </w:r>
      <w:r w:rsidRPr="003F125F">
        <w:rPr>
          <w:rFonts w:ascii="Arial" w:hAnsi="Arial" w:cs="Arial"/>
        </w:rPr>
        <w:t xml:space="preserve"> - The 20</w:t>
      </w:r>
      <w:r w:rsidR="00E541FB" w:rsidRPr="003F125F">
        <w:rPr>
          <w:rFonts w:ascii="Arial" w:hAnsi="Arial" w:cs="Arial"/>
        </w:rPr>
        <w:t>2</w:t>
      </w:r>
      <w:r w:rsidR="00496924">
        <w:rPr>
          <w:rFonts w:ascii="Arial" w:hAnsi="Arial" w:cs="Arial"/>
        </w:rPr>
        <w:t>5</w:t>
      </w:r>
      <w:r w:rsidRPr="003F125F">
        <w:rPr>
          <w:rFonts w:ascii="Arial" w:hAnsi="Arial" w:cs="Arial"/>
        </w:rPr>
        <w:t xml:space="preserve"> ARS </w:t>
      </w:r>
      <w:r w:rsidR="00496924">
        <w:rPr>
          <w:rFonts w:ascii="Arial" w:hAnsi="Arial" w:cs="Arial"/>
        </w:rPr>
        <w:t xml:space="preserve">Northeast Railroad Prototype Meet </w:t>
      </w:r>
      <w:r w:rsidRPr="003F125F">
        <w:rPr>
          <w:rFonts w:ascii="Arial" w:hAnsi="Arial" w:cs="Arial"/>
        </w:rPr>
        <w:t xml:space="preserve">is a </w:t>
      </w:r>
      <w:r w:rsidRPr="003F125F">
        <w:rPr>
          <w:rFonts w:ascii="Arial" w:hAnsi="Arial" w:cs="Arial"/>
          <w:b/>
        </w:rPr>
        <w:t>RAILROAD</w:t>
      </w:r>
      <w:r w:rsidRPr="003F125F">
        <w:rPr>
          <w:rFonts w:ascii="Arial" w:hAnsi="Arial" w:cs="Arial"/>
        </w:rPr>
        <w:t xml:space="preserve"> show; </w:t>
      </w:r>
      <w:r w:rsidRPr="003F125F">
        <w:rPr>
          <w:rFonts w:ascii="Arial" w:hAnsi="Arial" w:cs="Arial"/>
          <w:b/>
          <w:u w:val="single"/>
        </w:rPr>
        <w:t>non-railroad-related</w:t>
      </w:r>
      <w:r w:rsidRPr="003F125F">
        <w:rPr>
          <w:rFonts w:ascii="Arial" w:hAnsi="Arial" w:cs="Arial"/>
          <w:b/>
        </w:rPr>
        <w:t xml:space="preserve"> </w:t>
      </w:r>
      <w:r w:rsidRPr="003F125F">
        <w:rPr>
          <w:rFonts w:ascii="Arial" w:hAnsi="Arial" w:cs="Arial"/>
          <w:b/>
          <w:u w:val="single"/>
        </w:rPr>
        <w:t>items will not be accepted</w:t>
      </w:r>
      <w:r w:rsidRPr="003F125F">
        <w:rPr>
          <w:rFonts w:ascii="Arial" w:hAnsi="Arial" w:cs="Arial"/>
          <w:b/>
        </w:rPr>
        <w:t>.</w:t>
      </w:r>
      <w:r w:rsidR="00A7146F" w:rsidRPr="003F125F">
        <w:rPr>
          <w:rFonts w:ascii="Arial" w:hAnsi="Arial" w:cs="Arial"/>
          <w:b/>
        </w:rPr>
        <w:t xml:space="preserve">  </w:t>
      </w:r>
      <w:r w:rsidRPr="003F125F">
        <w:rPr>
          <w:rFonts w:ascii="Arial" w:hAnsi="Arial" w:cs="Arial"/>
        </w:rPr>
        <w:t xml:space="preserve"> If you have any questions about what is permitted to be sold, please contact us prior to the Show. The Show Director and his designees - the Floor Managers - have the authority to ask vendors and exhibitors displaying items unrelated to railroads or railroading to remove them. Vendors and exhibitors displaying such items who do not remove said items immediately are subject to being removed and not being invited to future Shows. The decisions of the Show Director and/or the Floor Manager(s) are final.</w:t>
      </w:r>
    </w:p>
    <w:p w14:paraId="41E2095E" w14:textId="77777777" w:rsidR="006B0F4A" w:rsidRPr="003F125F" w:rsidRDefault="006B0F4A" w:rsidP="006B0F4A">
      <w:pPr>
        <w:ind w:left="720"/>
        <w:jc w:val="both"/>
        <w:rPr>
          <w:rFonts w:ascii="Arial" w:hAnsi="Arial" w:cs="Arial"/>
          <w:b/>
        </w:rPr>
      </w:pPr>
    </w:p>
    <w:p w14:paraId="669F223D" w14:textId="6E860B85" w:rsidR="005B4BA4" w:rsidRPr="003F125F" w:rsidRDefault="006B0F4A" w:rsidP="005B4BA4">
      <w:pPr>
        <w:numPr>
          <w:ilvl w:val="1"/>
          <w:numId w:val="3"/>
        </w:numPr>
        <w:ind w:left="1080" w:hanging="540"/>
        <w:jc w:val="both"/>
        <w:rPr>
          <w:rFonts w:ascii="Arial" w:hAnsi="Arial" w:cs="Arial"/>
        </w:rPr>
      </w:pPr>
      <w:r w:rsidRPr="003F125F">
        <w:rPr>
          <w:rFonts w:ascii="Arial" w:hAnsi="Arial" w:cs="Arial"/>
        </w:rPr>
        <w:t>All sales, other than clothing, are subject to the Sales Tax Laws of the Commonwealth of Massachusetts (MGL Chapter 62C, amended by the acts of 2010 Chapter 308); vendors must be registered with the Massachusetts Department of Revenue and must prominently display their sales tax registration information. If any questions, please contact the Massachusetts Department of Revenue. Sales tax is currently 6.25%.</w:t>
      </w:r>
      <w:r w:rsidR="00A7146F" w:rsidRPr="003F125F">
        <w:rPr>
          <w:rFonts w:ascii="Arial" w:hAnsi="Arial" w:cs="Arial"/>
        </w:rPr>
        <w:t xml:space="preserve"> </w:t>
      </w:r>
      <w:hyperlink r:id="rId8" w:history="1">
        <w:r w:rsidR="00A7146F" w:rsidRPr="003F125F">
          <w:rPr>
            <w:rStyle w:val="Hyperlink"/>
            <w:rFonts w:ascii="Arial" w:hAnsi="Arial" w:cs="Arial"/>
          </w:rPr>
          <w:t>https://www.mass.gov/orgs/massachusetts-department-of-revenue</w:t>
        </w:r>
      </w:hyperlink>
    </w:p>
    <w:p w14:paraId="56A2790D" w14:textId="77777777" w:rsidR="005B4BA4" w:rsidRPr="003F125F" w:rsidRDefault="005B4BA4" w:rsidP="005B4BA4">
      <w:pPr>
        <w:ind w:left="1080"/>
        <w:jc w:val="both"/>
        <w:rPr>
          <w:rFonts w:ascii="Arial" w:hAnsi="Arial" w:cs="Arial"/>
        </w:rPr>
      </w:pPr>
    </w:p>
    <w:p w14:paraId="29F271AD" w14:textId="73B05AF8" w:rsidR="005B4BA4" w:rsidRPr="007E7D0C" w:rsidRDefault="006B0F4A" w:rsidP="007E7D0C">
      <w:pPr>
        <w:numPr>
          <w:ilvl w:val="1"/>
          <w:numId w:val="3"/>
        </w:numPr>
        <w:ind w:left="1080" w:hanging="540"/>
        <w:jc w:val="both"/>
        <w:rPr>
          <w:rFonts w:ascii="Arial" w:hAnsi="Arial" w:cs="Arial"/>
        </w:rPr>
      </w:pPr>
      <w:r w:rsidRPr="003F125F">
        <w:rPr>
          <w:rFonts w:ascii="Arial" w:hAnsi="Arial" w:cs="Arial"/>
        </w:rPr>
        <w:t xml:space="preserve">The sale of food of any type is </w:t>
      </w:r>
      <w:r w:rsidR="005163DE" w:rsidRPr="003F125F">
        <w:rPr>
          <w:rFonts w:ascii="Arial" w:hAnsi="Arial" w:cs="Arial"/>
        </w:rPr>
        <w:t>NOT</w:t>
      </w:r>
      <w:r w:rsidRPr="003F125F">
        <w:rPr>
          <w:rFonts w:ascii="Arial" w:hAnsi="Arial" w:cs="Arial"/>
        </w:rPr>
        <w:t xml:space="preserve"> allowed.</w:t>
      </w:r>
    </w:p>
    <w:p w14:paraId="62D895A9" w14:textId="77777777" w:rsidR="005B4BA4" w:rsidRPr="003F125F" w:rsidRDefault="005B4BA4" w:rsidP="005B4BA4">
      <w:pPr>
        <w:ind w:left="1080"/>
        <w:jc w:val="both"/>
        <w:rPr>
          <w:rFonts w:ascii="Arial" w:hAnsi="Arial" w:cs="Arial"/>
        </w:rPr>
      </w:pPr>
    </w:p>
    <w:p w14:paraId="12F95973" w14:textId="2F213F63" w:rsidR="004D3A64" w:rsidRPr="00F27AC4" w:rsidRDefault="00220DE3" w:rsidP="005B4BA4">
      <w:pPr>
        <w:numPr>
          <w:ilvl w:val="1"/>
          <w:numId w:val="3"/>
        </w:numPr>
        <w:ind w:left="1080" w:hanging="540"/>
        <w:jc w:val="both"/>
        <w:rPr>
          <w:rFonts w:ascii="Arial" w:hAnsi="Arial" w:cs="Arial"/>
          <w:b/>
          <w:u w:val="single"/>
        </w:rPr>
      </w:pPr>
      <w:r w:rsidRPr="00F27AC4">
        <w:rPr>
          <w:rFonts w:ascii="Arial" w:hAnsi="Arial" w:cs="Arial"/>
          <w:b/>
          <w:u w:val="single"/>
        </w:rPr>
        <w:t>Contracts received without payment will be returned and are subject to cancellation.</w:t>
      </w:r>
    </w:p>
    <w:p w14:paraId="1E1C8889" w14:textId="47AEC005" w:rsidR="00E541FB" w:rsidRPr="003F125F" w:rsidRDefault="00E541FB" w:rsidP="00E541FB">
      <w:pPr>
        <w:jc w:val="both"/>
        <w:rPr>
          <w:rFonts w:ascii="Arial" w:hAnsi="Arial" w:cs="Arial"/>
        </w:rPr>
      </w:pPr>
    </w:p>
    <w:p w14:paraId="160947E6" w14:textId="05DB9699" w:rsidR="00E541FB" w:rsidRPr="003F125F" w:rsidRDefault="00E541FB" w:rsidP="00D3335B">
      <w:pPr>
        <w:ind w:left="540"/>
        <w:rPr>
          <w:rFonts w:ascii="Arial" w:hAnsi="Arial" w:cs="Arial"/>
        </w:rPr>
      </w:pPr>
      <w:r w:rsidRPr="003F125F">
        <w:rPr>
          <w:rFonts w:ascii="Arial" w:hAnsi="Arial" w:cs="Arial"/>
          <w:b/>
        </w:rPr>
        <w:t xml:space="preserve">1.4     </w:t>
      </w:r>
      <w:r w:rsidRPr="003F125F">
        <w:rPr>
          <w:rFonts w:ascii="Arial" w:hAnsi="Arial" w:cs="Arial"/>
        </w:rPr>
        <w:t xml:space="preserve">Display, or non-billable, tables are only approved for </w:t>
      </w:r>
      <w:r w:rsidRPr="003F125F">
        <w:rPr>
          <w:rFonts w:ascii="Arial" w:hAnsi="Arial" w:cs="Arial"/>
          <w:b/>
          <w:sz w:val="22"/>
          <w:szCs w:val="22"/>
        </w:rPr>
        <w:t>non-profit or layouts</w:t>
      </w:r>
      <w:r w:rsidRPr="003F125F">
        <w:rPr>
          <w:rFonts w:ascii="Arial" w:hAnsi="Arial" w:cs="Arial"/>
        </w:rPr>
        <w:t xml:space="preserve"> </w:t>
      </w:r>
      <w:r w:rsidR="00267ED0">
        <w:rPr>
          <w:rFonts w:ascii="Arial" w:hAnsi="Arial" w:cs="Arial"/>
        </w:rPr>
        <w:t>that</w:t>
      </w:r>
      <w:r w:rsidRPr="003F125F">
        <w:rPr>
          <w:rFonts w:ascii="Arial" w:hAnsi="Arial" w:cs="Arial"/>
        </w:rPr>
        <w:t xml:space="preserve"> aren’t selling. These are only</w:t>
      </w:r>
      <w:r w:rsidR="0009770B" w:rsidRPr="003F125F">
        <w:rPr>
          <w:rFonts w:ascii="Arial" w:hAnsi="Arial" w:cs="Arial"/>
        </w:rPr>
        <w:t xml:space="preserve"> </w:t>
      </w:r>
      <w:r w:rsidRPr="003F125F">
        <w:rPr>
          <w:rFonts w:ascii="Arial" w:hAnsi="Arial" w:cs="Arial"/>
        </w:rPr>
        <w:t>approved by the Show Director.</w:t>
      </w:r>
      <w:r w:rsidR="00F321DE">
        <w:rPr>
          <w:rFonts w:ascii="Arial" w:hAnsi="Arial" w:cs="Arial"/>
        </w:rPr>
        <w:t xml:space="preserve"> Non-profits and layouts who are selling merchandise of any kind must pay for a minimum of 1 sales table.</w:t>
      </w:r>
    </w:p>
    <w:p w14:paraId="517E3D37" w14:textId="72FF3E0B" w:rsidR="00BB61A9" w:rsidRPr="00267ED0" w:rsidRDefault="00BB61A9" w:rsidP="00E541FB">
      <w:pPr>
        <w:ind w:firstLine="540"/>
        <w:jc w:val="both"/>
        <w:rPr>
          <w:rFonts w:ascii="Arial" w:hAnsi="Arial" w:cs="Arial"/>
          <w:b/>
          <w:bCs/>
        </w:rPr>
      </w:pPr>
    </w:p>
    <w:p w14:paraId="659E159A" w14:textId="51320442" w:rsidR="00BB61A9" w:rsidRPr="003F125F" w:rsidRDefault="00BB61A9" w:rsidP="0009770B">
      <w:pPr>
        <w:pStyle w:val="NormalWeb"/>
        <w:spacing w:before="0" w:beforeAutospacing="0" w:after="0" w:afterAutospacing="0"/>
        <w:ind w:left="540"/>
        <w:textAlignment w:val="baseline"/>
        <w:rPr>
          <w:rFonts w:ascii="Arial" w:hAnsi="Arial" w:cs="Arial"/>
          <w:sz w:val="20"/>
          <w:szCs w:val="20"/>
        </w:rPr>
      </w:pPr>
      <w:r w:rsidRPr="00267ED0">
        <w:rPr>
          <w:rFonts w:ascii="Arial" w:hAnsi="Arial" w:cs="Arial"/>
          <w:b/>
          <w:bCs/>
          <w:sz w:val="20"/>
          <w:szCs w:val="20"/>
        </w:rPr>
        <w:t>1.</w:t>
      </w:r>
      <w:r w:rsidR="0009770B" w:rsidRPr="00267ED0">
        <w:rPr>
          <w:rFonts w:ascii="Arial" w:hAnsi="Arial" w:cs="Arial"/>
          <w:b/>
          <w:bCs/>
          <w:sz w:val="20"/>
          <w:szCs w:val="20"/>
        </w:rPr>
        <w:t>5</w:t>
      </w:r>
      <w:r w:rsidR="0009770B" w:rsidRPr="003F125F">
        <w:rPr>
          <w:rFonts w:ascii="Arial" w:hAnsi="Arial" w:cs="Arial"/>
          <w:sz w:val="20"/>
          <w:szCs w:val="20"/>
        </w:rPr>
        <w:t xml:space="preserve">    </w:t>
      </w:r>
      <w:r w:rsidR="0009770B" w:rsidRPr="003F125F">
        <w:rPr>
          <w:rFonts w:ascii="Arial" w:hAnsi="Arial" w:cs="Arial"/>
          <w:sz w:val="20"/>
          <w:szCs w:val="20"/>
          <w:u w:val="single"/>
        </w:rPr>
        <w:t xml:space="preserve">Contract </w:t>
      </w:r>
      <w:r w:rsidRPr="003F125F">
        <w:rPr>
          <w:rFonts w:ascii="Arial" w:hAnsi="Arial" w:cs="Arial"/>
          <w:b/>
          <w:bCs/>
          <w:sz w:val="20"/>
          <w:szCs w:val="20"/>
          <w:u w:val="single"/>
          <w:bdr w:val="none" w:sz="0" w:space="0" w:color="auto" w:frame="1"/>
        </w:rPr>
        <w:t>Cancellation/Refund Policy </w:t>
      </w:r>
      <w:r w:rsidR="00267ED0">
        <w:rPr>
          <w:rFonts w:ascii="Arial" w:hAnsi="Arial" w:cs="Arial"/>
          <w:b/>
          <w:bCs/>
          <w:sz w:val="20"/>
          <w:szCs w:val="20"/>
          <w:bdr w:val="none" w:sz="0" w:space="0" w:color="auto" w:frame="1"/>
        </w:rPr>
        <w:t>–</w:t>
      </w:r>
      <w:r w:rsidRPr="003F125F">
        <w:rPr>
          <w:rFonts w:ascii="Arial" w:hAnsi="Arial" w:cs="Arial"/>
          <w:b/>
          <w:bCs/>
          <w:sz w:val="20"/>
          <w:szCs w:val="20"/>
          <w:bdr w:val="none" w:sz="0" w:space="0" w:color="auto" w:frame="1"/>
        </w:rPr>
        <w:t> </w:t>
      </w:r>
      <w:r w:rsidR="00267ED0">
        <w:rPr>
          <w:rFonts w:ascii="Arial" w:hAnsi="Arial" w:cs="Arial"/>
          <w:b/>
          <w:bCs/>
          <w:sz w:val="20"/>
          <w:szCs w:val="20"/>
          <w:bdr w:val="none" w:sz="0" w:space="0" w:color="auto" w:frame="1"/>
        </w:rPr>
        <w:t xml:space="preserve">Please notify us immediately if you will not be participating in the show. </w:t>
      </w:r>
      <w:r w:rsidR="00D25DD9">
        <w:rPr>
          <w:rFonts w:ascii="Arial" w:hAnsi="Arial" w:cs="Arial"/>
          <w:b/>
          <w:bCs/>
          <w:sz w:val="20"/>
          <w:szCs w:val="20"/>
          <w:bdr w:val="none" w:sz="0" w:space="0" w:color="auto" w:frame="1"/>
        </w:rPr>
        <w:t xml:space="preserve"> </w:t>
      </w:r>
      <w:r w:rsidRPr="003F125F">
        <w:rPr>
          <w:rFonts w:ascii="Arial" w:hAnsi="Arial" w:cs="Arial"/>
          <w:sz w:val="20"/>
          <w:szCs w:val="20"/>
        </w:rPr>
        <w:t xml:space="preserve">Amherst Railway Society will refund your money if we receive a written notice of the cancellation based on just cause; </w:t>
      </w:r>
      <w:r w:rsidR="004930CB" w:rsidRPr="003F125F">
        <w:rPr>
          <w:rFonts w:ascii="Arial" w:hAnsi="Arial" w:cs="Arial"/>
          <w:sz w:val="20"/>
          <w:szCs w:val="20"/>
        </w:rPr>
        <w:t>with</w:t>
      </w:r>
      <w:r w:rsidRPr="003F125F">
        <w:rPr>
          <w:rFonts w:ascii="Arial" w:hAnsi="Arial" w:cs="Arial"/>
          <w:sz w:val="20"/>
          <w:szCs w:val="20"/>
        </w:rPr>
        <w:t xml:space="preserve"> written documented Cancellations due to death, </w:t>
      </w:r>
      <w:r w:rsidR="0009770B" w:rsidRPr="003F125F">
        <w:rPr>
          <w:rFonts w:ascii="Arial" w:hAnsi="Arial" w:cs="Arial"/>
          <w:sz w:val="20"/>
          <w:szCs w:val="20"/>
        </w:rPr>
        <w:t>extreme health issues</w:t>
      </w:r>
      <w:r w:rsidR="00267ED0">
        <w:rPr>
          <w:rFonts w:ascii="Arial" w:hAnsi="Arial" w:cs="Arial"/>
          <w:sz w:val="20"/>
          <w:szCs w:val="20"/>
        </w:rPr>
        <w:t>,</w:t>
      </w:r>
      <w:r w:rsidR="0009770B" w:rsidRPr="003F125F">
        <w:rPr>
          <w:rFonts w:ascii="Arial" w:hAnsi="Arial" w:cs="Arial"/>
          <w:sz w:val="20"/>
          <w:szCs w:val="20"/>
        </w:rPr>
        <w:t xml:space="preserve"> or accidents will be decided on a per</w:t>
      </w:r>
      <w:r w:rsidR="00267ED0">
        <w:rPr>
          <w:rFonts w:ascii="Arial" w:hAnsi="Arial" w:cs="Arial"/>
          <w:sz w:val="20"/>
          <w:szCs w:val="20"/>
        </w:rPr>
        <w:t>-</w:t>
      </w:r>
      <w:r w:rsidR="0009770B" w:rsidRPr="003F125F">
        <w:rPr>
          <w:rFonts w:ascii="Arial" w:hAnsi="Arial" w:cs="Arial"/>
          <w:sz w:val="20"/>
          <w:szCs w:val="20"/>
        </w:rPr>
        <w:t>case basis by the Show Director and the ARS Treasurer.  Refunds will be in</w:t>
      </w:r>
      <w:r w:rsidRPr="003F125F">
        <w:rPr>
          <w:rFonts w:ascii="Arial" w:hAnsi="Arial" w:cs="Arial"/>
          <w:sz w:val="20"/>
          <w:szCs w:val="20"/>
        </w:rPr>
        <w:t xml:space="preserve"> accordance with the following schedule:</w:t>
      </w:r>
    </w:p>
    <w:p w14:paraId="7CAFA64F"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798C1E14" w14:textId="0055C345"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496924">
        <w:rPr>
          <w:rFonts w:ascii="Arial" w:hAnsi="Arial" w:cs="Arial"/>
          <w:sz w:val="20"/>
          <w:szCs w:val="20"/>
        </w:rPr>
        <w:t xml:space="preserve">cancellation is prior to March </w:t>
      </w:r>
      <w:r w:rsidR="00B61E0A">
        <w:rPr>
          <w:rFonts w:ascii="Arial" w:hAnsi="Arial" w:cs="Arial"/>
          <w:sz w:val="20"/>
          <w:szCs w:val="20"/>
        </w:rPr>
        <w:t>1st of the year of the Show r</w:t>
      </w:r>
      <w:r w:rsidRPr="003F125F">
        <w:rPr>
          <w:rFonts w:ascii="Arial" w:hAnsi="Arial" w:cs="Arial"/>
          <w:sz w:val="20"/>
          <w:szCs w:val="20"/>
        </w:rPr>
        <w:t>efund will be 100% of the total contract price if paid.</w:t>
      </w:r>
    </w:p>
    <w:p w14:paraId="0F6AEF5D"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r w:rsidRPr="003F125F">
        <w:rPr>
          <w:rFonts w:ascii="Arial" w:hAnsi="Arial" w:cs="Arial"/>
          <w:sz w:val="20"/>
          <w:szCs w:val="20"/>
        </w:rPr>
        <w:t> </w:t>
      </w:r>
    </w:p>
    <w:p w14:paraId="146D6D46" w14:textId="0883478F"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B61E0A">
        <w:rPr>
          <w:rFonts w:ascii="Arial" w:hAnsi="Arial" w:cs="Arial"/>
          <w:sz w:val="20"/>
          <w:szCs w:val="20"/>
        </w:rPr>
        <w:t>cancellation is betw</w:t>
      </w:r>
      <w:r w:rsidR="00496924">
        <w:rPr>
          <w:rFonts w:ascii="Arial" w:hAnsi="Arial" w:cs="Arial"/>
          <w:sz w:val="20"/>
          <w:szCs w:val="20"/>
        </w:rPr>
        <w:t>een March 1 and March 31st</w:t>
      </w:r>
      <w:r w:rsidRPr="003F125F">
        <w:rPr>
          <w:rFonts w:ascii="Arial" w:hAnsi="Arial" w:cs="Arial"/>
          <w:sz w:val="20"/>
          <w:szCs w:val="20"/>
        </w:rPr>
        <w:t xml:space="preserve"> of the year </w:t>
      </w:r>
      <w:r w:rsidR="00B61E0A">
        <w:rPr>
          <w:rFonts w:ascii="Arial" w:hAnsi="Arial" w:cs="Arial"/>
          <w:sz w:val="20"/>
          <w:szCs w:val="20"/>
        </w:rPr>
        <w:t>of the Show; Refund will be 7</w:t>
      </w:r>
      <w:r w:rsidRPr="003F125F">
        <w:rPr>
          <w:rFonts w:ascii="Arial" w:hAnsi="Arial" w:cs="Arial"/>
          <w:sz w:val="20"/>
          <w:szCs w:val="20"/>
        </w:rPr>
        <w:t>0% of the total contract price if paid.</w:t>
      </w:r>
    </w:p>
    <w:p w14:paraId="4505C988"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0A113B9A" w14:textId="73B41B6A"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496924">
        <w:rPr>
          <w:rFonts w:ascii="Arial" w:hAnsi="Arial" w:cs="Arial"/>
          <w:sz w:val="20"/>
          <w:szCs w:val="20"/>
        </w:rPr>
        <w:t>cancellation is between April</w:t>
      </w:r>
      <w:r w:rsidRPr="003F125F">
        <w:rPr>
          <w:rFonts w:ascii="Arial" w:hAnsi="Arial" w:cs="Arial"/>
          <w:sz w:val="20"/>
          <w:szCs w:val="20"/>
        </w:rPr>
        <w:t xml:space="preserve"> 1 </w:t>
      </w:r>
      <w:r w:rsidR="00496924">
        <w:rPr>
          <w:rFonts w:ascii="Arial" w:hAnsi="Arial" w:cs="Arial"/>
          <w:sz w:val="20"/>
          <w:szCs w:val="20"/>
        </w:rPr>
        <w:t>and April 30th</w:t>
      </w:r>
      <w:r w:rsidRPr="003F125F">
        <w:rPr>
          <w:rFonts w:ascii="Arial" w:hAnsi="Arial" w:cs="Arial"/>
          <w:sz w:val="20"/>
          <w:szCs w:val="20"/>
        </w:rPr>
        <w:t xml:space="preserve"> of the year </w:t>
      </w:r>
      <w:r w:rsidR="00B61E0A">
        <w:rPr>
          <w:rFonts w:ascii="Arial" w:hAnsi="Arial" w:cs="Arial"/>
          <w:sz w:val="20"/>
          <w:szCs w:val="20"/>
        </w:rPr>
        <w:t>of the Show; Refund will be 5</w:t>
      </w:r>
      <w:r w:rsidRPr="003F125F">
        <w:rPr>
          <w:rFonts w:ascii="Arial" w:hAnsi="Arial" w:cs="Arial"/>
          <w:sz w:val="20"/>
          <w:szCs w:val="20"/>
        </w:rPr>
        <w:t>0% of the total contract price if paid.</w:t>
      </w:r>
    </w:p>
    <w:p w14:paraId="52284A93"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6EC1DC1D" w14:textId="5E476ACC" w:rsidR="00BB61A9"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There are no refunds i</w:t>
      </w:r>
      <w:r w:rsidR="00496924">
        <w:rPr>
          <w:rFonts w:ascii="Arial" w:hAnsi="Arial" w:cs="Arial"/>
          <w:sz w:val="20"/>
          <w:szCs w:val="20"/>
        </w:rPr>
        <w:t>f notice is received after April 30th</w:t>
      </w:r>
      <w:r w:rsidR="00D25DD9">
        <w:rPr>
          <w:rFonts w:ascii="Arial" w:hAnsi="Arial" w:cs="Arial"/>
          <w:sz w:val="20"/>
          <w:szCs w:val="20"/>
        </w:rPr>
        <w:t xml:space="preserve"> of the year of</w:t>
      </w:r>
      <w:r w:rsidRPr="003F125F">
        <w:rPr>
          <w:rFonts w:ascii="Arial" w:hAnsi="Arial" w:cs="Arial"/>
          <w:sz w:val="20"/>
          <w:szCs w:val="20"/>
        </w:rPr>
        <w:t xml:space="preserve"> the Show.</w:t>
      </w:r>
      <w:r w:rsidR="003F125F">
        <w:rPr>
          <w:rFonts w:ascii="Arial" w:hAnsi="Arial" w:cs="Arial"/>
          <w:sz w:val="20"/>
          <w:szCs w:val="20"/>
        </w:rPr>
        <w:t xml:space="preserve"> </w:t>
      </w:r>
      <w:r w:rsidR="00A7146F" w:rsidRPr="003F125F">
        <w:rPr>
          <w:rFonts w:ascii="Arial" w:hAnsi="Arial" w:cs="Arial"/>
          <w:sz w:val="20"/>
          <w:szCs w:val="20"/>
        </w:rPr>
        <w:t>Exhibitor</w:t>
      </w:r>
      <w:r w:rsidR="003F125F">
        <w:rPr>
          <w:rFonts w:ascii="Arial" w:hAnsi="Arial" w:cs="Arial"/>
          <w:sz w:val="20"/>
          <w:szCs w:val="20"/>
        </w:rPr>
        <w:t>’</w:t>
      </w:r>
      <w:r w:rsidR="00A7146F" w:rsidRPr="003F125F">
        <w:rPr>
          <w:rFonts w:ascii="Arial" w:hAnsi="Arial" w:cs="Arial"/>
          <w:sz w:val="20"/>
          <w:szCs w:val="20"/>
        </w:rPr>
        <w:t xml:space="preserve">s </w:t>
      </w:r>
      <w:r w:rsidR="0009770B" w:rsidRPr="003F125F">
        <w:rPr>
          <w:rFonts w:ascii="Arial" w:hAnsi="Arial" w:cs="Arial"/>
          <w:sz w:val="20"/>
          <w:szCs w:val="20"/>
        </w:rPr>
        <w:t xml:space="preserve">cancellations </w:t>
      </w:r>
      <w:r w:rsidR="00A7146F" w:rsidRPr="003F125F">
        <w:rPr>
          <w:rFonts w:ascii="Arial" w:hAnsi="Arial" w:cs="Arial"/>
          <w:sz w:val="20"/>
          <w:szCs w:val="20"/>
        </w:rPr>
        <w:t>will be used in the</w:t>
      </w:r>
      <w:r w:rsidRPr="003F125F">
        <w:rPr>
          <w:rFonts w:ascii="Arial" w:hAnsi="Arial" w:cs="Arial"/>
          <w:sz w:val="20"/>
          <w:szCs w:val="20"/>
        </w:rPr>
        <w:t xml:space="preserve"> determin</w:t>
      </w:r>
      <w:r w:rsidR="00A7146F" w:rsidRPr="003F125F">
        <w:rPr>
          <w:rFonts w:ascii="Arial" w:hAnsi="Arial" w:cs="Arial"/>
          <w:sz w:val="20"/>
          <w:szCs w:val="20"/>
        </w:rPr>
        <w:t>ation of</w:t>
      </w:r>
      <w:r w:rsidRPr="003F125F">
        <w:rPr>
          <w:rFonts w:ascii="Arial" w:hAnsi="Arial" w:cs="Arial"/>
          <w:sz w:val="20"/>
          <w:szCs w:val="20"/>
        </w:rPr>
        <w:t xml:space="preserve"> your invitation to future Amherst Railroad Hobby Shows. </w:t>
      </w:r>
    </w:p>
    <w:p w14:paraId="61CC3112" w14:textId="7183710D" w:rsidR="00267ED0" w:rsidRDefault="00267ED0" w:rsidP="00F27AC4">
      <w:pPr>
        <w:pStyle w:val="NormalWeb"/>
        <w:spacing w:before="0" w:beforeAutospacing="0" w:after="0" w:afterAutospacing="0"/>
        <w:ind w:left="540"/>
        <w:textAlignment w:val="baseline"/>
        <w:rPr>
          <w:rFonts w:ascii="Arial" w:hAnsi="Arial" w:cs="Arial"/>
          <w:sz w:val="20"/>
          <w:szCs w:val="20"/>
        </w:rPr>
      </w:pPr>
    </w:p>
    <w:p w14:paraId="5A95070B" w14:textId="6824A3A0" w:rsidR="00267ED0" w:rsidRPr="00267ED0" w:rsidRDefault="00267ED0" w:rsidP="00F27AC4">
      <w:pPr>
        <w:pStyle w:val="NormalWeb"/>
        <w:spacing w:before="0" w:beforeAutospacing="0" w:after="0" w:afterAutospacing="0"/>
        <w:ind w:left="540"/>
        <w:textAlignment w:val="baseline"/>
        <w:rPr>
          <w:rFonts w:ascii="Arial" w:hAnsi="Arial" w:cs="Arial"/>
          <w:sz w:val="19"/>
          <w:szCs w:val="19"/>
        </w:rPr>
      </w:pPr>
      <w:r w:rsidRPr="00267ED0">
        <w:rPr>
          <w:rFonts w:ascii="Arial" w:hAnsi="Arial" w:cs="Arial"/>
          <w:b/>
          <w:bCs/>
          <w:sz w:val="20"/>
          <w:szCs w:val="20"/>
        </w:rPr>
        <w:t>1.6</w:t>
      </w:r>
      <w:r>
        <w:rPr>
          <w:rFonts w:ascii="Arial" w:hAnsi="Arial" w:cs="Arial"/>
          <w:b/>
          <w:bCs/>
          <w:sz w:val="20"/>
          <w:szCs w:val="20"/>
        </w:rPr>
        <w:t xml:space="preserve">   </w:t>
      </w:r>
      <w:r>
        <w:rPr>
          <w:rFonts w:ascii="Arial" w:hAnsi="Arial" w:cs="Arial"/>
          <w:sz w:val="20"/>
          <w:szCs w:val="20"/>
        </w:rPr>
        <w:t>Please pay attention to all emails from Amherst Railway Society. Updates concerning the show, due dates, late notices, etc. will be sent via email.</w:t>
      </w:r>
    </w:p>
    <w:p w14:paraId="0C912CC7" w14:textId="77777777" w:rsidR="003F125F" w:rsidRDefault="00BB61A9" w:rsidP="00A7146F">
      <w:pPr>
        <w:pStyle w:val="NormalWeb"/>
        <w:spacing w:before="0" w:beforeAutospacing="0" w:after="480" w:afterAutospacing="0"/>
        <w:textAlignment w:val="baseline"/>
        <w:rPr>
          <w:rFonts w:ascii="Arial" w:hAnsi="Arial" w:cs="Arial"/>
          <w:color w:val="474F51"/>
          <w:sz w:val="19"/>
          <w:szCs w:val="19"/>
        </w:rPr>
      </w:pPr>
      <w:r w:rsidRPr="003F125F">
        <w:rPr>
          <w:rFonts w:ascii="Arial" w:hAnsi="Arial" w:cs="Arial"/>
          <w:color w:val="474F51"/>
          <w:sz w:val="19"/>
          <w:szCs w:val="19"/>
        </w:rPr>
        <w:t> </w:t>
      </w:r>
    </w:p>
    <w:p w14:paraId="28A7162E"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0DA2F969"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7F34EC77" w14:textId="2D0AAD31" w:rsidR="006B0F4A" w:rsidRPr="003F125F" w:rsidRDefault="006B0F4A" w:rsidP="00D25DD9">
      <w:pPr>
        <w:pStyle w:val="NormalWeb"/>
        <w:spacing w:before="0" w:beforeAutospacing="0" w:after="480" w:afterAutospacing="0"/>
        <w:ind w:left="540" w:hanging="540"/>
        <w:textAlignment w:val="baseline"/>
        <w:rPr>
          <w:rFonts w:ascii="Arial" w:hAnsi="Arial" w:cs="Arial"/>
          <w:color w:val="474F51"/>
          <w:sz w:val="19"/>
          <w:szCs w:val="19"/>
        </w:rPr>
      </w:pPr>
      <w:r w:rsidRPr="003F125F">
        <w:rPr>
          <w:rFonts w:ascii="Arial" w:hAnsi="Arial" w:cs="Arial"/>
          <w:sz w:val="20"/>
          <w:szCs w:val="20"/>
        </w:rPr>
        <w:lastRenderedPageBreak/>
        <w:t>2.</w:t>
      </w:r>
      <w:r w:rsidRPr="003F125F">
        <w:rPr>
          <w:rFonts w:ascii="Arial" w:hAnsi="Arial" w:cs="Arial"/>
          <w:sz w:val="20"/>
          <w:szCs w:val="20"/>
        </w:rPr>
        <w:tab/>
      </w:r>
      <w:r w:rsidRPr="003F125F">
        <w:rPr>
          <w:rFonts w:ascii="Arial" w:hAnsi="Arial" w:cs="Arial"/>
          <w:b/>
          <w:sz w:val="20"/>
          <w:szCs w:val="20"/>
        </w:rPr>
        <w:t>Registration and Set-Up; Admittance to Show Buildings; Show Building and Office Hours; Public Show Hours</w:t>
      </w:r>
    </w:p>
    <w:p w14:paraId="0F5F0502" w14:textId="201A9B2F" w:rsidR="006B0F4A" w:rsidRPr="003F125F" w:rsidRDefault="006B0F4A" w:rsidP="003F125F">
      <w:pPr>
        <w:ind w:left="540"/>
        <w:jc w:val="both"/>
        <w:rPr>
          <w:rFonts w:ascii="Arial" w:hAnsi="Arial" w:cs="Arial"/>
          <w:b/>
        </w:rPr>
      </w:pPr>
      <w:r w:rsidRPr="003F125F">
        <w:rPr>
          <w:rFonts w:ascii="Arial" w:hAnsi="Arial" w:cs="Arial"/>
        </w:rPr>
        <w:t>2.1</w:t>
      </w:r>
      <w:r w:rsidRPr="003F125F">
        <w:rPr>
          <w:rFonts w:ascii="Arial" w:hAnsi="Arial" w:cs="Arial"/>
        </w:rPr>
        <w:tab/>
      </w:r>
      <w:r w:rsidRPr="003F125F">
        <w:rPr>
          <w:rFonts w:ascii="Arial" w:hAnsi="Arial" w:cs="Arial"/>
          <w:b/>
        </w:rPr>
        <w:t>REGISTRATION AND SET-UP</w:t>
      </w:r>
      <w:r w:rsidRPr="003F125F">
        <w:rPr>
          <w:rFonts w:ascii="Arial" w:hAnsi="Arial" w:cs="Arial"/>
        </w:rPr>
        <w:t xml:space="preserve"> - All vendors, exhibitors</w:t>
      </w:r>
      <w:r w:rsidR="00267ED0">
        <w:rPr>
          <w:rFonts w:ascii="Arial" w:hAnsi="Arial" w:cs="Arial"/>
        </w:rPr>
        <w:t>,</w:t>
      </w:r>
      <w:r w:rsidRPr="003F125F">
        <w:rPr>
          <w:rFonts w:ascii="Arial" w:hAnsi="Arial" w:cs="Arial"/>
        </w:rPr>
        <w:t xml:space="preserve"> and layouts </w:t>
      </w:r>
      <w:r w:rsidRPr="003F125F">
        <w:rPr>
          <w:rFonts w:ascii="Arial" w:hAnsi="Arial" w:cs="Arial"/>
          <w:u w:val="single"/>
        </w:rPr>
        <w:t>must</w:t>
      </w:r>
      <w:r w:rsidR="00496924">
        <w:rPr>
          <w:rFonts w:ascii="Arial" w:hAnsi="Arial" w:cs="Arial"/>
        </w:rPr>
        <w:t xml:space="preserve"> register at the Registration Desk</w:t>
      </w:r>
      <w:r w:rsidRPr="003F125F">
        <w:rPr>
          <w:rFonts w:ascii="Arial" w:hAnsi="Arial" w:cs="Arial"/>
        </w:rPr>
        <w:t xml:space="preserve"> in the before beginning to </w:t>
      </w:r>
      <w:r w:rsidR="00267ED0">
        <w:rPr>
          <w:rFonts w:ascii="Arial" w:hAnsi="Arial" w:cs="Arial"/>
        </w:rPr>
        <w:t>set up</w:t>
      </w:r>
      <w:r w:rsidRPr="003F125F">
        <w:rPr>
          <w:rFonts w:ascii="Arial" w:hAnsi="Arial" w:cs="Arial"/>
        </w:rPr>
        <w:t xml:space="preserve">. </w:t>
      </w:r>
      <w:r w:rsidRPr="003F125F">
        <w:rPr>
          <w:rFonts w:ascii="Arial" w:hAnsi="Arial" w:cs="Arial"/>
          <w:b/>
        </w:rPr>
        <w:t>Your copy of the Contract will assist you and the Show Office staff in the registration process, to receive Show badges and other valuable Show information.</w:t>
      </w:r>
    </w:p>
    <w:p w14:paraId="35949EE2" w14:textId="77777777" w:rsidR="006B0F4A" w:rsidRPr="003F125F" w:rsidRDefault="006B0F4A" w:rsidP="00267ED0">
      <w:pPr>
        <w:jc w:val="both"/>
        <w:rPr>
          <w:rFonts w:ascii="Arial" w:hAnsi="Arial" w:cs="Arial"/>
        </w:rPr>
      </w:pPr>
    </w:p>
    <w:p w14:paraId="21A002AB" w14:textId="4224E6B3" w:rsidR="006B0F4A" w:rsidRPr="003F125F" w:rsidRDefault="006B0F4A" w:rsidP="006B0F4A">
      <w:pPr>
        <w:ind w:left="1710" w:hanging="630"/>
        <w:jc w:val="both"/>
        <w:rPr>
          <w:rFonts w:ascii="Arial" w:hAnsi="Arial" w:cs="Arial"/>
        </w:rPr>
      </w:pPr>
      <w:r w:rsidRPr="003F125F">
        <w:rPr>
          <w:rFonts w:ascii="Arial" w:hAnsi="Arial" w:cs="Arial"/>
        </w:rPr>
        <w:t>2.1.</w:t>
      </w:r>
      <w:r w:rsidR="00303AA4">
        <w:rPr>
          <w:rFonts w:ascii="Arial" w:hAnsi="Arial" w:cs="Arial"/>
        </w:rPr>
        <w:t>1</w:t>
      </w:r>
      <w:r w:rsidRPr="003F125F">
        <w:rPr>
          <w:rFonts w:ascii="Arial" w:hAnsi="Arial" w:cs="Arial"/>
        </w:rPr>
        <w:tab/>
      </w:r>
      <w:r w:rsidR="00303AA4">
        <w:rPr>
          <w:rFonts w:ascii="Arial" w:hAnsi="Arial" w:cs="Arial"/>
        </w:rPr>
        <w:t>Vendor</w:t>
      </w:r>
      <w:r w:rsidRPr="003F125F">
        <w:rPr>
          <w:rFonts w:ascii="Arial" w:hAnsi="Arial" w:cs="Arial"/>
        </w:rPr>
        <w:t xml:space="preserve"> and exhibitor registration will be open at the </w:t>
      </w:r>
      <w:r w:rsidR="00496924">
        <w:rPr>
          <w:rFonts w:ascii="Arial" w:hAnsi="Arial" w:cs="Arial"/>
        </w:rPr>
        <w:t>Registration Desk 5</w:t>
      </w:r>
      <w:r w:rsidRPr="003F125F">
        <w:rPr>
          <w:rFonts w:ascii="Arial" w:hAnsi="Arial" w:cs="Arial"/>
        </w:rPr>
        <w:t>:</w:t>
      </w:r>
      <w:r w:rsidR="00496924">
        <w:rPr>
          <w:rFonts w:ascii="Arial" w:hAnsi="Arial" w:cs="Arial"/>
        </w:rPr>
        <w:t>00</w:t>
      </w:r>
      <w:r w:rsidR="00267ED0">
        <w:rPr>
          <w:rFonts w:ascii="Arial" w:hAnsi="Arial" w:cs="Arial"/>
        </w:rPr>
        <w:t xml:space="preserve"> </w:t>
      </w:r>
      <w:r w:rsidR="00496924">
        <w:rPr>
          <w:rFonts w:ascii="Arial" w:hAnsi="Arial" w:cs="Arial"/>
        </w:rPr>
        <w:t>p</w:t>
      </w:r>
      <w:r w:rsidRPr="003F125F">
        <w:rPr>
          <w:rFonts w:ascii="Arial" w:hAnsi="Arial" w:cs="Arial"/>
        </w:rPr>
        <w:t xml:space="preserve">m on </w:t>
      </w:r>
      <w:r w:rsidR="00496924">
        <w:rPr>
          <w:rFonts w:ascii="Arial" w:hAnsi="Arial" w:cs="Arial"/>
          <w:u w:val="single"/>
        </w:rPr>
        <w:t>Thurs</w:t>
      </w:r>
      <w:r w:rsidR="00303AA4">
        <w:rPr>
          <w:rFonts w:ascii="Arial" w:hAnsi="Arial" w:cs="Arial"/>
          <w:u w:val="single"/>
        </w:rPr>
        <w:t>day</w:t>
      </w:r>
      <w:r w:rsidRPr="003F125F">
        <w:rPr>
          <w:rFonts w:ascii="Arial" w:hAnsi="Arial" w:cs="Arial"/>
        </w:rPr>
        <w:t>.</w:t>
      </w:r>
      <w:r w:rsidR="00566E92" w:rsidRPr="003F125F">
        <w:rPr>
          <w:rFonts w:ascii="Arial" w:hAnsi="Arial" w:cs="Arial"/>
        </w:rPr>
        <w:t xml:space="preserve"> </w:t>
      </w:r>
      <w:r w:rsidRPr="003F125F">
        <w:rPr>
          <w:rFonts w:ascii="Arial" w:hAnsi="Arial" w:cs="Arial"/>
        </w:rPr>
        <w:t xml:space="preserve">Vendors and exhibitors may </w:t>
      </w:r>
      <w:r w:rsidRPr="003F125F">
        <w:rPr>
          <w:rFonts w:ascii="Arial" w:hAnsi="Arial" w:cs="Arial"/>
          <w:u w:val="single"/>
        </w:rPr>
        <w:t>not</w:t>
      </w:r>
      <w:r w:rsidRPr="003F125F">
        <w:rPr>
          <w:rFonts w:ascii="Arial" w:hAnsi="Arial" w:cs="Arial"/>
        </w:rPr>
        <w:t xml:space="preserve"> set</w:t>
      </w:r>
      <w:r w:rsidR="00267ED0">
        <w:rPr>
          <w:rFonts w:ascii="Arial" w:hAnsi="Arial" w:cs="Arial"/>
        </w:rPr>
        <w:t xml:space="preserve"> </w:t>
      </w:r>
      <w:r w:rsidRPr="003F125F">
        <w:rPr>
          <w:rFonts w:ascii="Arial" w:hAnsi="Arial" w:cs="Arial"/>
        </w:rPr>
        <w:t>up until they have completed</w:t>
      </w:r>
      <w:r w:rsidR="00496924">
        <w:rPr>
          <w:rFonts w:ascii="Arial" w:hAnsi="Arial" w:cs="Arial"/>
        </w:rPr>
        <w:t xml:space="preserve"> registration at the Registration Desk</w:t>
      </w:r>
      <w:r w:rsidRPr="003F125F">
        <w:rPr>
          <w:rFonts w:ascii="Arial" w:hAnsi="Arial" w:cs="Arial"/>
        </w:rPr>
        <w:t>.</w:t>
      </w:r>
    </w:p>
    <w:p w14:paraId="1293274D" w14:textId="77777777" w:rsidR="006B0F4A" w:rsidRPr="003F125F" w:rsidRDefault="006B0F4A" w:rsidP="006B0F4A">
      <w:pPr>
        <w:ind w:left="1620" w:hanging="540"/>
        <w:jc w:val="both"/>
        <w:rPr>
          <w:rFonts w:ascii="Arial" w:hAnsi="Arial" w:cs="Arial"/>
        </w:rPr>
      </w:pPr>
    </w:p>
    <w:p w14:paraId="32576BE5" w14:textId="0647D60B" w:rsidR="006B0F4A" w:rsidRPr="003F125F" w:rsidRDefault="006B0F4A" w:rsidP="006B0F4A">
      <w:pPr>
        <w:ind w:left="1080" w:hanging="540"/>
        <w:jc w:val="both"/>
        <w:rPr>
          <w:rFonts w:ascii="Arial" w:hAnsi="Arial" w:cs="Arial"/>
          <w:b/>
        </w:rPr>
      </w:pPr>
      <w:r w:rsidRPr="003F125F">
        <w:rPr>
          <w:rFonts w:ascii="Arial" w:hAnsi="Arial" w:cs="Arial"/>
        </w:rPr>
        <w:t>2.2</w:t>
      </w:r>
      <w:r w:rsidRPr="003F125F">
        <w:rPr>
          <w:rFonts w:ascii="Arial" w:hAnsi="Arial" w:cs="Arial"/>
        </w:rPr>
        <w:tab/>
      </w:r>
      <w:r w:rsidR="009F5782">
        <w:rPr>
          <w:rFonts w:ascii="Arial" w:hAnsi="Arial" w:cs="Arial"/>
          <w:b/>
        </w:rPr>
        <w:t>ADMITTANCE TO THE MEET</w:t>
      </w:r>
      <w:r w:rsidRPr="003F125F">
        <w:rPr>
          <w:rFonts w:ascii="Arial" w:hAnsi="Arial" w:cs="Arial"/>
          <w:b/>
        </w:rPr>
        <w:t xml:space="preserve"> </w:t>
      </w:r>
    </w:p>
    <w:p w14:paraId="5ED30F80" w14:textId="77777777" w:rsidR="006B0F4A" w:rsidRPr="003F125F" w:rsidRDefault="006B0F4A" w:rsidP="006B0F4A">
      <w:pPr>
        <w:ind w:left="1080" w:hanging="540"/>
        <w:jc w:val="both"/>
        <w:rPr>
          <w:rFonts w:ascii="Arial" w:hAnsi="Arial" w:cs="Arial"/>
        </w:rPr>
      </w:pPr>
    </w:p>
    <w:p w14:paraId="62067D23" w14:textId="052CFD15" w:rsidR="006B0F4A" w:rsidRPr="003F125F" w:rsidRDefault="006B0F4A" w:rsidP="006B0F4A">
      <w:pPr>
        <w:ind w:left="1710" w:hanging="630"/>
        <w:jc w:val="both"/>
        <w:rPr>
          <w:rFonts w:ascii="Arial" w:hAnsi="Arial" w:cs="Arial"/>
          <w:strike/>
        </w:rPr>
      </w:pPr>
      <w:r w:rsidRPr="003F125F">
        <w:rPr>
          <w:rFonts w:ascii="Arial" w:hAnsi="Arial" w:cs="Arial"/>
        </w:rPr>
        <w:t>2.2.1</w:t>
      </w:r>
      <w:r w:rsidR="009F5782">
        <w:rPr>
          <w:rFonts w:ascii="Arial" w:hAnsi="Arial" w:cs="Arial"/>
          <w:b/>
        </w:rPr>
        <w:tab/>
        <w:t>BADGES (</w:t>
      </w:r>
      <w:r w:rsidRPr="003F125F">
        <w:rPr>
          <w:rFonts w:ascii="Arial" w:hAnsi="Arial" w:cs="Arial"/>
          <w:b/>
        </w:rPr>
        <w:t>ADMITTANCE) –</w:t>
      </w:r>
      <w:r w:rsidRPr="003F125F">
        <w:rPr>
          <w:rFonts w:ascii="Arial" w:hAnsi="Arial" w:cs="Arial"/>
        </w:rPr>
        <w:t xml:space="preserve"> 20</w:t>
      </w:r>
      <w:r w:rsidR="00220DE3">
        <w:rPr>
          <w:rFonts w:ascii="Arial" w:hAnsi="Arial" w:cs="Arial"/>
        </w:rPr>
        <w:t>2</w:t>
      </w:r>
      <w:r w:rsidR="009F5782">
        <w:rPr>
          <w:rFonts w:ascii="Arial" w:hAnsi="Arial" w:cs="Arial"/>
        </w:rPr>
        <w:t>5</w:t>
      </w:r>
      <w:r w:rsidRPr="003F125F">
        <w:rPr>
          <w:rFonts w:ascii="Arial" w:hAnsi="Arial" w:cs="Arial"/>
        </w:rPr>
        <w:t xml:space="preserve"> Amherst </w:t>
      </w:r>
      <w:r w:rsidR="009F5782">
        <w:rPr>
          <w:rFonts w:ascii="Arial" w:hAnsi="Arial" w:cs="Arial"/>
        </w:rPr>
        <w:t xml:space="preserve">Northeast Railroad Prototype Meet </w:t>
      </w:r>
      <w:r w:rsidRPr="003F125F">
        <w:rPr>
          <w:rFonts w:ascii="Arial" w:hAnsi="Arial" w:cs="Arial"/>
        </w:rPr>
        <w:t>Badges must be worn all day</w:t>
      </w:r>
      <w:r w:rsidR="00966A2A">
        <w:rPr>
          <w:rFonts w:ascii="Arial" w:hAnsi="Arial" w:cs="Arial"/>
        </w:rPr>
        <w:t xml:space="preserve">s of the </w:t>
      </w:r>
      <w:r w:rsidR="009F5782">
        <w:rPr>
          <w:rFonts w:ascii="Arial" w:hAnsi="Arial" w:cs="Arial"/>
        </w:rPr>
        <w:t>Meet</w:t>
      </w:r>
      <w:r w:rsidRPr="003F125F">
        <w:rPr>
          <w:rFonts w:ascii="Arial" w:hAnsi="Arial" w:cs="Arial"/>
        </w:rPr>
        <w:t xml:space="preserve"> </w:t>
      </w:r>
      <w:r w:rsidR="009F5782">
        <w:rPr>
          <w:rFonts w:ascii="Arial" w:hAnsi="Arial" w:cs="Arial"/>
        </w:rPr>
        <w:t>–</w:t>
      </w:r>
      <w:r w:rsidRPr="003F125F">
        <w:rPr>
          <w:rFonts w:ascii="Arial" w:hAnsi="Arial" w:cs="Arial"/>
        </w:rPr>
        <w:t xml:space="preserve"> </w:t>
      </w:r>
      <w:r w:rsidR="009F5782">
        <w:rPr>
          <w:rFonts w:ascii="Arial" w:hAnsi="Arial" w:cs="Arial"/>
        </w:rPr>
        <w:t xml:space="preserve">Thursday Evening </w:t>
      </w:r>
      <w:r w:rsidRPr="003F125F">
        <w:rPr>
          <w:rFonts w:ascii="Arial" w:hAnsi="Arial" w:cs="Arial"/>
        </w:rPr>
        <w:t xml:space="preserve">through </w:t>
      </w:r>
      <w:r w:rsidR="009F5782">
        <w:rPr>
          <w:rFonts w:ascii="Arial" w:hAnsi="Arial" w:cs="Arial"/>
        </w:rPr>
        <w:t>Saturday</w:t>
      </w:r>
      <w:r w:rsidR="00966A2A">
        <w:rPr>
          <w:rFonts w:ascii="Arial" w:hAnsi="Arial" w:cs="Arial"/>
        </w:rPr>
        <w:t xml:space="preserve"> </w:t>
      </w:r>
      <w:r w:rsidRPr="003F125F">
        <w:rPr>
          <w:rFonts w:ascii="Arial" w:hAnsi="Arial" w:cs="Arial"/>
        </w:rPr>
        <w:t xml:space="preserve">and must be clearly visible at all times. All participants of the Amherst </w:t>
      </w:r>
      <w:r w:rsidR="009F5782">
        <w:rPr>
          <w:rFonts w:ascii="Arial" w:hAnsi="Arial" w:cs="Arial"/>
        </w:rPr>
        <w:t xml:space="preserve">Northeast Railroad Prototype Meet </w:t>
      </w:r>
      <w:r w:rsidRPr="003F125F">
        <w:rPr>
          <w:rFonts w:ascii="Arial" w:hAnsi="Arial" w:cs="Arial"/>
        </w:rPr>
        <w:t>must have an official authorized 20</w:t>
      </w:r>
      <w:r w:rsidR="00EF0BA0">
        <w:rPr>
          <w:rFonts w:ascii="Arial" w:hAnsi="Arial" w:cs="Arial"/>
        </w:rPr>
        <w:t>2</w:t>
      </w:r>
      <w:r w:rsidR="009F5782">
        <w:rPr>
          <w:rFonts w:ascii="Arial" w:hAnsi="Arial" w:cs="Arial"/>
        </w:rPr>
        <w:t>5</w:t>
      </w:r>
      <w:r w:rsidRPr="003F125F">
        <w:rPr>
          <w:rFonts w:ascii="Arial" w:hAnsi="Arial" w:cs="Arial"/>
        </w:rPr>
        <w:t xml:space="preserve"> badge issued by the Amherst Railway Society; this is your ADMISSION “ticket” to </w:t>
      </w:r>
      <w:r w:rsidR="00966A2A">
        <w:rPr>
          <w:rFonts w:ascii="Arial" w:hAnsi="Arial" w:cs="Arial"/>
        </w:rPr>
        <w:t>the Show</w:t>
      </w:r>
      <w:r w:rsidRPr="003F125F">
        <w:rPr>
          <w:rFonts w:ascii="Arial" w:hAnsi="Arial" w:cs="Arial"/>
        </w:rPr>
        <w:t xml:space="preserve">. Individuals without an authorized badge will not be allowed entry and/or will be asked to leave the building.  </w:t>
      </w:r>
      <w:r w:rsidRPr="003F125F">
        <w:rPr>
          <w:rFonts w:ascii="Arial" w:hAnsi="Arial" w:cs="Arial"/>
          <w:strike/>
        </w:rPr>
        <w:t xml:space="preserve"> </w:t>
      </w:r>
    </w:p>
    <w:p w14:paraId="2DFB872D" w14:textId="77777777" w:rsidR="006B0F4A" w:rsidRPr="003F125F" w:rsidRDefault="006B0F4A" w:rsidP="006B0F4A">
      <w:pPr>
        <w:ind w:left="450" w:hanging="450"/>
        <w:jc w:val="both"/>
        <w:rPr>
          <w:rFonts w:ascii="Arial" w:hAnsi="Arial" w:cs="Arial"/>
        </w:rPr>
      </w:pPr>
    </w:p>
    <w:p w14:paraId="257D8C8F" w14:textId="1B3301F6" w:rsidR="006B0F4A" w:rsidRPr="003F125F" w:rsidRDefault="006B0F4A" w:rsidP="006B0F4A">
      <w:pPr>
        <w:ind w:left="1710" w:hanging="630"/>
        <w:jc w:val="both"/>
        <w:rPr>
          <w:rFonts w:ascii="Arial" w:hAnsi="Arial" w:cs="Arial"/>
          <w:b/>
          <w:i/>
        </w:rPr>
      </w:pPr>
      <w:r w:rsidRPr="003F125F">
        <w:rPr>
          <w:rFonts w:ascii="Arial" w:hAnsi="Arial" w:cs="Arial"/>
        </w:rPr>
        <w:t>2.2.2</w:t>
      </w:r>
      <w:r w:rsidRPr="003F125F">
        <w:rPr>
          <w:rFonts w:ascii="Arial" w:hAnsi="Arial" w:cs="Arial"/>
          <w:b/>
        </w:rPr>
        <w:tab/>
        <w:t>BADGES (PARTICIPANT ROSTER)</w:t>
      </w:r>
      <w:r w:rsidRPr="003F125F">
        <w:rPr>
          <w:rFonts w:ascii="Arial" w:hAnsi="Arial" w:cs="Arial"/>
        </w:rPr>
        <w:t xml:space="preserve"> - All </w:t>
      </w:r>
      <w:r w:rsidR="009F5782">
        <w:rPr>
          <w:rFonts w:ascii="Arial" w:hAnsi="Arial" w:cs="Arial"/>
        </w:rPr>
        <w:t xml:space="preserve">badages for the </w:t>
      </w:r>
      <w:r w:rsidR="009F5782">
        <w:rPr>
          <w:rFonts w:ascii="Arial" w:hAnsi="Arial" w:cs="Arial"/>
        </w:rPr>
        <w:t xml:space="preserve">Northeast Railroad Prototype Meet </w:t>
      </w:r>
      <w:r w:rsidR="009F5782">
        <w:rPr>
          <w:rFonts w:ascii="Arial" w:hAnsi="Arial" w:cs="Arial"/>
        </w:rPr>
        <w:t>are free.</w:t>
      </w:r>
      <w:r w:rsidRPr="003F125F">
        <w:rPr>
          <w:rFonts w:ascii="Arial" w:hAnsi="Arial" w:cs="Arial"/>
        </w:rPr>
        <w:t xml:space="preserve"> Please print names for each individual on the Name Badge Sheet and return with your paid, signed</w:t>
      </w:r>
      <w:r w:rsidR="00F826BF">
        <w:rPr>
          <w:rFonts w:ascii="Arial" w:hAnsi="Arial" w:cs="Arial"/>
        </w:rPr>
        <w:t>, and completed</w:t>
      </w:r>
      <w:r w:rsidRPr="003F125F">
        <w:rPr>
          <w:rFonts w:ascii="Arial" w:hAnsi="Arial" w:cs="Arial"/>
        </w:rPr>
        <w:t xml:space="preserve"> Contract. </w:t>
      </w:r>
    </w:p>
    <w:p w14:paraId="15A84E4E" w14:textId="77777777" w:rsidR="006B0F4A" w:rsidRPr="003F125F" w:rsidRDefault="006B0F4A" w:rsidP="006B0F4A">
      <w:pPr>
        <w:jc w:val="both"/>
        <w:rPr>
          <w:rFonts w:ascii="Arial" w:hAnsi="Arial" w:cs="Arial"/>
        </w:rPr>
      </w:pPr>
    </w:p>
    <w:p w14:paraId="74D0C772" w14:textId="1950CCC8" w:rsidR="006B0F4A" w:rsidRPr="003F125F" w:rsidRDefault="009F5782" w:rsidP="006B0F4A">
      <w:pPr>
        <w:ind w:left="1710" w:hanging="630"/>
        <w:jc w:val="both"/>
        <w:rPr>
          <w:rFonts w:ascii="Arial" w:hAnsi="Arial" w:cs="Arial"/>
        </w:rPr>
      </w:pPr>
      <w:r>
        <w:rPr>
          <w:rFonts w:ascii="Arial" w:hAnsi="Arial" w:cs="Arial"/>
        </w:rPr>
        <w:t>2.2.3</w:t>
      </w:r>
      <w:r w:rsidR="006B0F4A" w:rsidRPr="003F125F">
        <w:rPr>
          <w:rFonts w:ascii="Arial" w:hAnsi="Arial" w:cs="Arial"/>
        </w:rPr>
        <w:tab/>
      </w:r>
      <w:r w:rsidR="006B0F4A" w:rsidRPr="003F125F">
        <w:rPr>
          <w:rFonts w:ascii="Arial" w:hAnsi="Arial" w:cs="Arial"/>
          <w:b/>
        </w:rPr>
        <w:t>MISUSE OF BADGES</w:t>
      </w:r>
      <w:r w:rsidR="006B0F4A" w:rsidRPr="003F125F">
        <w:rPr>
          <w:rFonts w:ascii="Arial" w:hAnsi="Arial" w:cs="Arial"/>
        </w:rPr>
        <w:t xml:space="preserve"> - Badges may be purchased for use only by working staff and participants of vendors, exhibitors</w:t>
      </w:r>
      <w:r w:rsidR="00566E92" w:rsidRPr="003F125F">
        <w:rPr>
          <w:rFonts w:ascii="Arial" w:hAnsi="Arial" w:cs="Arial"/>
        </w:rPr>
        <w:t>,</w:t>
      </w:r>
      <w:r w:rsidR="006B0F4A" w:rsidRPr="003F125F">
        <w:rPr>
          <w:rFonts w:ascii="Arial" w:hAnsi="Arial" w:cs="Arial"/>
        </w:rPr>
        <w:t xml:space="preserve"> and layouts. Purchase of badges for family, friends, etc., not actively participating with the vendor, exhibitor</w:t>
      </w:r>
      <w:r w:rsidR="00566E92" w:rsidRPr="003F125F">
        <w:rPr>
          <w:rFonts w:ascii="Arial" w:hAnsi="Arial" w:cs="Arial"/>
        </w:rPr>
        <w:t>,</w:t>
      </w:r>
      <w:r w:rsidR="006B0F4A" w:rsidRPr="003F125F">
        <w:rPr>
          <w:rFonts w:ascii="Arial" w:hAnsi="Arial" w:cs="Arial"/>
        </w:rPr>
        <w:t xml:space="preserve"> or layout will result in exclusion from future ARS Shows.</w:t>
      </w:r>
    </w:p>
    <w:p w14:paraId="501C389C" w14:textId="77777777" w:rsidR="006B0F4A" w:rsidRPr="003F125F" w:rsidRDefault="006B0F4A" w:rsidP="006B0F4A">
      <w:pPr>
        <w:jc w:val="both"/>
        <w:rPr>
          <w:rFonts w:ascii="Arial" w:hAnsi="Arial" w:cs="Arial"/>
          <w:b/>
        </w:rPr>
      </w:pPr>
    </w:p>
    <w:p w14:paraId="65B4968E" w14:textId="77777777" w:rsidR="006B0F4A" w:rsidRPr="003F125F" w:rsidRDefault="006B0F4A" w:rsidP="006B0F4A">
      <w:pPr>
        <w:jc w:val="both"/>
        <w:rPr>
          <w:rFonts w:ascii="Arial" w:hAnsi="Arial" w:cs="Arial"/>
        </w:rPr>
      </w:pPr>
    </w:p>
    <w:p w14:paraId="5C00B647" w14:textId="61607FCF" w:rsidR="006B0F4A" w:rsidRPr="003F125F" w:rsidRDefault="006B0F4A" w:rsidP="006B0F4A">
      <w:pPr>
        <w:ind w:left="540" w:hanging="540"/>
        <w:jc w:val="both"/>
        <w:rPr>
          <w:rFonts w:ascii="Arial" w:hAnsi="Arial" w:cs="Arial"/>
        </w:rPr>
      </w:pPr>
      <w:r w:rsidRPr="003F125F">
        <w:rPr>
          <w:rFonts w:ascii="Arial" w:hAnsi="Arial" w:cs="Arial"/>
        </w:rPr>
        <w:t>3.</w:t>
      </w:r>
      <w:r w:rsidRPr="003F125F">
        <w:rPr>
          <w:rFonts w:ascii="Arial" w:hAnsi="Arial" w:cs="Arial"/>
        </w:rPr>
        <w:tab/>
      </w:r>
      <w:r w:rsidRPr="003F125F">
        <w:rPr>
          <w:rFonts w:ascii="Arial" w:hAnsi="Arial" w:cs="Arial"/>
          <w:b/>
        </w:rPr>
        <w:t>Use of Space;</w:t>
      </w:r>
      <w:r w:rsidRPr="003F125F">
        <w:rPr>
          <w:rFonts w:ascii="Arial" w:hAnsi="Arial" w:cs="Arial"/>
        </w:rPr>
        <w:t xml:space="preserve"> </w:t>
      </w:r>
      <w:r w:rsidRPr="003F125F">
        <w:rPr>
          <w:rFonts w:ascii="Arial" w:hAnsi="Arial" w:cs="Arial"/>
          <w:b/>
        </w:rPr>
        <w:t>Tables; Chairs</w:t>
      </w:r>
      <w:r w:rsidR="005E4631">
        <w:rPr>
          <w:rFonts w:ascii="Arial" w:hAnsi="Arial" w:cs="Arial"/>
          <w:b/>
        </w:rPr>
        <w:t xml:space="preserve"> and Carpet</w:t>
      </w:r>
      <w:r w:rsidRPr="003F125F">
        <w:rPr>
          <w:rFonts w:ascii="Arial" w:hAnsi="Arial" w:cs="Arial"/>
          <w:b/>
        </w:rPr>
        <w:t>; Signs and Decoration</w:t>
      </w:r>
    </w:p>
    <w:p w14:paraId="225DA2D4" w14:textId="77777777" w:rsidR="006B0F4A" w:rsidRPr="003F125F" w:rsidRDefault="006B0F4A" w:rsidP="006B0F4A">
      <w:pPr>
        <w:jc w:val="both"/>
        <w:rPr>
          <w:rFonts w:ascii="Arial" w:hAnsi="Arial" w:cs="Arial"/>
        </w:rPr>
      </w:pPr>
    </w:p>
    <w:p w14:paraId="7D3C5B1B" w14:textId="7338CE13" w:rsidR="006B0F4A" w:rsidRPr="003F125F" w:rsidRDefault="006B0F4A" w:rsidP="006B0F4A">
      <w:pPr>
        <w:ind w:left="1080" w:hanging="540"/>
        <w:jc w:val="both"/>
        <w:rPr>
          <w:rFonts w:ascii="Arial" w:hAnsi="Arial" w:cs="Arial"/>
        </w:rPr>
      </w:pPr>
      <w:r w:rsidRPr="003F125F">
        <w:rPr>
          <w:rFonts w:ascii="Arial" w:hAnsi="Arial" w:cs="Arial"/>
        </w:rPr>
        <w:t>3.1</w:t>
      </w:r>
      <w:r w:rsidRPr="003F125F">
        <w:rPr>
          <w:rFonts w:ascii="Arial" w:hAnsi="Arial" w:cs="Arial"/>
        </w:rPr>
        <w:tab/>
      </w:r>
      <w:r w:rsidRPr="003F125F">
        <w:rPr>
          <w:rFonts w:ascii="Arial" w:hAnsi="Arial" w:cs="Arial"/>
          <w:b/>
        </w:rPr>
        <w:t>ASSIGNMENT OR SUBLET OF SPACE</w:t>
      </w:r>
      <w:r w:rsidRPr="003F125F">
        <w:rPr>
          <w:rFonts w:ascii="Arial" w:hAnsi="Arial" w:cs="Arial"/>
        </w:rPr>
        <w:t xml:space="preserve"> – </w:t>
      </w:r>
      <w:r w:rsidRPr="003F125F">
        <w:rPr>
          <w:rFonts w:ascii="Arial Black" w:hAnsi="Arial Black" w:cs="Arial"/>
          <w:i/>
          <w:sz w:val="22"/>
          <w:szCs w:val="22"/>
        </w:rPr>
        <w:t xml:space="preserve">Vendors, layouts, and exhibitors may </w:t>
      </w:r>
      <w:r w:rsidRPr="003F125F">
        <w:rPr>
          <w:rFonts w:ascii="Arial Black" w:hAnsi="Arial Black" w:cs="Arial"/>
          <w:i/>
          <w:sz w:val="22"/>
          <w:szCs w:val="22"/>
          <w:u w:val="single"/>
        </w:rPr>
        <w:t>not</w:t>
      </w:r>
      <w:r w:rsidRPr="003F125F">
        <w:rPr>
          <w:rFonts w:ascii="Arial Black" w:hAnsi="Arial Black" w:cs="Arial"/>
          <w:sz w:val="22"/>
          <w:szCs w:val="22"/>
          <w:u w:val="single"/>
        </w:rPr>
        <w:t xml:space="preserve"> </w:t>
      </w:r>
      <w:r w:rsidRPr="003F125F">
        <w:rPr>
          <w:rFonts w:ascii="Arial Black" w:hAnsi="Arial Black" w:cs="Arial"/>
          <w:i/>
          <w:sz w:val="22"/>
          <w:szCs w:val="22"/>
          <w:u w:val="single"/>
        </w:rPr>
        <w:t>assign</w:t>
      </w:r>
      <w:r w:rsidRPr="003F125F">
        <w:rPr>
          <w:rFonts w:ascii="Arial" w:hAnsi="Arial" w:cs="Arial"/>
          <w:i/>
          <w:sz w:val="22"/>
          <w:szCs w:val="22"/>
          <w:u w:val="single"/>
        </w:rPr>
        <w:t xml:space="preserve">, </w:t>
      </w:r>
      <w:r w:rsidRPr="003F125F">
        <w:rPr>
          <w:rFonts w:ascii="Arial Black" w:hAnsi="Arial Black" w:cs="Arial"/>
          <w:i/>
          <w:sz w:val="22"/>
          <w:szCs w:val="22"/>
          <w:u w:val="single"/>
        </w:rPr>
        <w:t>donate, or sublet</w:t>
      </w:r>
      <w:r w:rsidRPr="003F125F">
        <w:rPr>
          <w:rFonts w:ascii="Arial Black" w:hAnsi="Arial Black" w:cs="Arial"/>
          <w:i/>
          <w:sz w:val="22"/>
          <w:szCs w:val="22"/>
        </w:rPr>
        <w:t xml:space="preserve"> </w:t>
      </w:r>
      <w:r w:rsidRPr="003F125F">
        <w:rPr>
          <w:rFonts w:ascii="Arial Black" w:hAnsi="Arial Black" w:cs="Arial"/>
          <w:i/>
          <w:sz w:val="22"/>
          <w:szCs w:val="22"/>
          <w:u w:val="single"/>
        </w:rPr>
        <w:t>any allocated tables or spaces</w:t>
      </w:r>
      <w:r w:rsidRPr="003F125F">
        <w:rPr>
          <w:rFonts w:ascii="Arial" w:hAnsi="Arial" w:cs="Arial"/>
          <w:sz w:val="22"/>
          <w:szCs w:val="22"/>
          <w:u w:val="single"/>
        </w:rPr>
        <w:t>.</w:t>
      </w:r>
      <w:r w:rsidR="009E7EB1" w:rsidRPr="003F125F">
        <w:rPr>
          <w:rFonts w:ascii="Arial" w:hAnsi="Arial" w:cs="Arial"/>
        </w:rPr>
        <w:t xml:space="preserve"> </w:t>
      </w:r>
      <w:r w:rsidRPr="003F125F">
        <w:rPr>
          <w:rFonts w:ascii="Arial" w:hAnsi="Arial" w:cs="Arial"/>
        </w:rPr>
        <w:t>Subletting or re-assigning of tables or space will be grounds for exclusion from future Shows.</w:t>
      </w:r>
    </w:p>
    <w:p w14:paraId="0F800E93" w14:textId="77777777" w:rsidR="006B0F4A" w:rsidRPr="003F125F" w:rsidRDefault="006B0F4A" w:rsidP="006B0F4A">
      <w:pPr>
        <w:jc w:val="both"/>
        <w:rPr>
          <w:rFonts w:ascii="Arial" w:hAnsi="Arial" w:cs="Arial"/>
        </w:rPr>
      </w:pPr>
    </w:p>
    <w:p w14:paraId="4C6F1F1A" w14:textId="764D895B" w:rsidR="00E541FB" w:rsidRPr="003F125F" w:rsidRDefault="006B0F4A" w:rsidP="00E541FB">
      <w:pPr>
        <w:ind w:left="1080" w:hanging="540"/>
        <w:jc w:val="both"/>
        <w:rPr>
          <w:rFonts w:ascii="Arial" w:hAnsi="Arial" w:cs="Arial"/>
        </w:rPr>
      </w:pPr>
      <w:r w:rsidRPr="003F125F">
        <w:rPr>
          <w:rFonts w:ascii="Arial" w:hAnsi="Arial" w:cs="Arial"/>
        </w:rPr>
        <w:t>3.2</w:t>
      </w:r>
      <w:r w:rsidRPr="003F125F">
        <w:rPr>
          <w:rFonts w:ascii="Arial" w:hAnsi="Arial" w:cs="Arial"/>
        </w:rPr>
        <w:tab/>
      </w:r>
      <w:r w:rsidRPr="003F125F">
        <w:rPr>
          <w:rFonts w:ascii="Arial" w:hAnsi="Arial" w:cs="Arial"/>
          <w:b/>
        </w:rPr>
        <w:t xml:space="preserve">TABLES </w:t>
      </w:r>
      <w:r w:rsidRPr="003F125F">
        <w:rPr>
          <w:rFonts w:ascii="Arial" w:hAnsi="Arial" w:cs="Arial"/>
        </w:rPr>
        <w:t>- The AR</w:t>
      </w:r>
      <w:r w:rsidR="004E40C9">
        <w:rPr>
          <w:rFonts w:ascii="Arial" w:hAnsi="Arial" w:cs="Arial"/>
        </w:rPr>
        <w:t>S Show provides tables (30” x 72</w:t>
      </w:r>
      <w:r w:rsidRPr="003F125F">
        <w:rPr>
          <w:rFonts w:ascii="Arial" w:hAnsi="Arial" w:cs="Arial"/>
        </w:rPr>
        <w:t>”) for the sale or display of items. Tables supplied by the vendor or exhibitor for the purposes of selling, or displaying of items for sale, will be charged at the same rate per table as for tables provided by the ARS Show. Any vendor found to have more tables than assigned by Contract will be invoiced for the additional tables at the maximum amount per table</w:t>
      </w:r>
      <w:r w:rsidR="005163DE" w:rsidRPr="003F125F">
        <w:rPr>
          <w:rFonts w:ascii="Arial" w:hAnsi="Arial" w:cs="Arial"/>
        </w:rPr>
        <w:t xml:space="preserve"> </w:t>
      </w:r>
      <w:r w:rsidRPr="003F125F">
        <w:rPr>
          <w:rFonts w:ascii="Arial" w:hAnsi="Arial" w:cs="Arial"/>
        </w:rPr>
        <w:t>and may result in exclusion from future Shows.</w:t>
      </w:r>
      <w:r w:rsidR="00A5756F" w:rsidRPr="003F125F">
        <w:rPr>
          <w:rFonts w:ascii="Arial" w:hAnsi="Arial" w:cs="Arial"/>
        </w:rPr>
        <w:t xml:space="preserve"> </w:t>
      </w:r>
      <w:r w:rsidR="00204913" w:rsidRPr="003F125F">
        <w:rPr>
          <w:rFonts w:ascii="Arial" w:hAnsi="Arial" w:cs="Arial"/>
        </w:rPr>
        <w:t xml:space="preserve">Changes to the </w:t>
      </w:r>
      <w:r w:rsidR="00A5756F" w:rsidRPr="003F125F">
        <w:rPr>
          <w:rFonts w:ascii="Arial" w:hAnsi="Arial" w:cs="Arial"/>
        </w:rPr>
        <w:t>Number of tables</w:t>
      </w:r>
      <w:r w:rsidR="00204913" w:rsidRPr="003F125F">
        <w:rPr>
          <w:rFonts w:ascii="Arial" w:hAnsi="Arial" w:cs="Arial"/>
        </w:rPr>
        <w:t xml:space="preserve"> printed on your contract </w:t>
      </w:r>
      <w:r w:rsidR="00A5756F" w:rsidRPr="003F125F">
        <w:rPr>
          <w:rFonts w:ascii="Arial" w:hAnsi="Arial" w:cs="Arial"/>
        </w:rPr>
        <w:t>must be approved by the Show Director to be changed on your contract.</w:t>
      </w:r>
    </w:p>
    <w:p w14:paraId="49F22F40" w14:textId="77777777" w:rsidR="006B0F4A" w:rsidRPr="003F125F" w:rsidRDefault="006B0F4A" w:rsidP="006B0F4A">
      <w:pPr>
        <w:ind w:left="450" w:hanging="450"/>
        <w:jc w:val="both"/>
        <w:rPr>
          <w:rFonts w:ascii="Arial" w:hAnsi="Arial" w:cs="Arial"/>
        </w:rPr>
      </w:pPr>
    </w:p>
    <w:p w14:paraId="6B0B82E3" w14:textId="77777777" w:rsidR="006B0F4A" w:rsidRPr="003F125F" w:rsidRDefault="006B0F4A" w:rsidP="006B0F4A">
      <w:pPr>
        <w:ind w:left="1080" w:hanging="540"/>
        <w:jc w:val="both"/>
        <w:rPr>
          <w:rFonts w:ascii="Arial" w:hAnsi="Arial" w:cs="Arial"/>
        </w:rPr>
      </w:pPr>
      <w:r w:rsidRPr="003F125F">
        <w:rPr>
          <w:rFonts w:ascii="Arial" w:hAnsi="Arial" w:cs="Arial"/>
        </w:rPr>
        <w:t>3.3</w:t>
      </w:r>
      <w:r w:rsidRPr="003F125F">
        <w:rPr>
          <w:rFonts w:ascii="Arial" w:hAnsi="Arial" w:cs="Arial"/>
        </w:rPr>
        <w:tab/>
      </w:r>
      <w:r w:rsidRPr="003F125F">
        <w:rPr>
          <w:rFonts w:ascii="Arial" w:hAnsi="Arial" w:cs="Arial"/>
          <w:b/>
        </w:rPr>
        <w:t>REARRANGEMENT OF TABLES -</w:t>
      </w:r>
      <w:r w:rsidRPr="003F125F">
        <w:rPr>
          <w:rFonts w:ascii="Arial" w:hAnsi="Arial" w:cs="Arial"/>
        </w:rPr>
        <w:t xml:space="preserve"> No rearrangement of tables is permitted without advance authorization from the Show Director or a Floor Manager.</w:t>
      </w:r>
    </w:p>
    <w:p w14:paraId="33A93A19" w14:textId="77777777" w:rsidR="006B0F4A" w:rsidRPr="003F125F" w:rsidRDefault="006B0F4A" w:rsidP="006B0F4A">
      <w:pPr>
        <w:ind w:left="450" w:hanging="450"/>
        <w:jc w:val="both"/>
        <w:rPr>
          <w:rFonts w:ascii="Arial" w:hAnsi="Arial" w:cs="Arial"/>
        </w:rPr>
      </w:pPr>
    </w:p>
    <w:p w14:paraId="7E269FD4" w14:textId="3D91E9BD" w:rsidR="006B0F4A" w:rsidRPr="003F125F" w:rsidRDefault="006B0F4A" w:rsidP="006B0F4A">
      <w:pPr>
        <w:ind w:left="1080" w:hanging="540"/>
        <w:jc w:val="both"/>
        <w:rPr>
          <w:rFonts w:ascii="Arial" w:hAnsi="Arial" w:cs="Arial"/>
        </w:rPr>
      </w:pPr>
      <w:r w:rsidRPr="003F125F">
        <w:rPr>
          <w:rFonts w:ascii="Arial" w:hAnsi="Arial" w:cs="Arial"/>
        </w:rPr>
        <w:t>3.4</w:t>
      </w:r>
      <w:r w:rsidRPr="003F125F">
        <w:rPr>
          <w:rFonts w:ascii="Arial" w:hAnsi="Arial" w:cs="Arial"/>
        </w:rPr>
        <w:tab/>
      </w:r>
      <w:r w:rsidRPr="003F125F">
        <w:rPr>
          <w:rFonts w:ascii="Arial" w:hAnsi="Arial" w:cs="Arial"/>
          <w:b/>
        </w:rPr>
        <w:t xml:space="preserve">CHAIRS </w:t>
      </w:r>
      <w:r w:rsidRPr="003F125F">
        <w:rPr>
          <w:rFonts w:ascii="Arial" w:hAnsi="Arial" w:cs="Arial"/>
        </w:rPr>
        <w:t>- The ARS Show will provide vendor</w:t>
      </w:r>
      <w:r w:rsidR="00CB44C3">
        <w:rPr>
          <w:rFonts w:ascii="Arial" w:hAnsi="Arial" w:cs="Arial"/>
        </w:rPr>
        <w:t>s and exhibitors with one chair</w:t>
      </w:r>
      <w:r w:rsidRPr="003F125F">
        <w:rPr>
          <w:rFonts w:ascii="Arial" w:hAnsi="Arial" w:cs="Arial"/>
        </w:rPr>
        <w:t xml:space="preserve"> for their first table and one additional chair for each additional table</w:t>
      </w:r>
      <w:r w:rsidR="00CB44C3">
        <w:rPr>
          <w:rFonts w:ascii="Arial" w:hAnsi="Arial" w:cs="Arial"/>
        </w:rPr>
        <w:t>, if requested</w:t>
      </w:r>
      <w:r w:rsidRPr="003F125F">
        <w:rPr>
          <w:rFonts w:ascii="Arial" w:hAnsi="Arial" w:cs="Arial"/>
        </w:rPr>
        <w:t>. Layouts will be provided with a reasonable quantity of chairs as determined by the ARS Show. Layouts may request additional chairs from the Floor Manager; any additional chairs, if available, may be provided at the discretion of the Floor Manager.</w:t>
      </w:r>
      <w:r w:rsidR="004E40C9">
        <w:rPr>
          <w:rFonts w:ascii="Arial" w:hAnsi="Arial" w:cs="Arial"/>
        </w:rPr>
        <w:t xml:space="preserve"> </w:t>
      </w:r>
    </w:p>
    <w:p w14:paraId="2ACE848C" w14:textId="77777777" w:rsidR="006B0F4A" w:rsidRPr="003F125F" w:rsidRDefault="006B0F4A" w:rsidP="006B0F4A">
      <w:pPr>
        <w:ind w:left="450" w:hanging="450"/>
        <w:jc w:val="both"/>
        <w:rPr>
          <w:rFonts w:ascii="Arial" w:hAnsi="Arial" w:cs="Arial"/>
        </w:rPr>
      </w:pPr>
    </w:p>
    <w:p w14:paraId="4FBFC480" w14:textId="363D3374" w:rsidR="006B0F4A" w:rsidRPr="003F125F" w:rsidRDefault="006B0F4A" w:rsidP="006B0F4A">
      <w:pPr>
        <w:ind w:left="1080" w:hanging="540"/>
        <w:jc w:val="both"/>
        <w:rPr>
          <w:rFonts w:ascii="Arial" w:hAnsi="Arial" w:cs="Arial"/>
        </w:rPr>
      </w:pPr>
      <w:r w:rsidRPr="003F125F">
        <w:rPr>
          <w:rFonts w:ascii="Arial" w:hAnsi="Arial" w:cs="Arial"/>
        </w:rPr>
        <w:t>3.5</w:t>
      </w:r>
      <w:r w:rsidRPr="003F125F">
        <w:rPr>
          <w:rFonts w:ascii="Arial" w:hAnsi="Arial" w:cs="Arial"/>
        </w:rPr>
        <w:tab/>
      </w:r>
      <w:r w:rsidRPr="003F125F">
        <w:rPr>
          <w:rFonts w:ascii="Arial" w:hAnsi="Arial" w:cs="Arial"/>
          <w:b/>
        </w:rPr>
        <w:t>ITEMS IN AISLES -</w:t>
      </w:r>
      <w:r w:rsidRPr="003F125F">
        <w:rPr>
          <w:rFonts w:ascii="Arial" w:hAnsi="Arial" w:cs="Arial"/>
        </w:rPr>
        <w:t xml:space="preserve"> </w:t>
      </w:r>
      <w:r w:rsidRPr="003F125F">
        <w:rPr>
          <w:rFonts w:ascii="Arial" w:hAnsi="Arial" w:cs="Arial"/>
          <w:u w:val="single"/>
        </w:rPr>
        <w:t>No chairs, stools</w:t>
      </w:r>
      <w:r w:rsidR="00F826BF">
        <w:rPr>
          <w:rFonts w:ascii="Arial" w:hAnsi="Arial" w:cs="Arial"/>
          <w:u w:val="single"/>
        </w:rPr>
        <w:t>,</w:t>
      </w:r>
      <w:r w:rsidRPr="003F125F">
        <w:rPr>
          <w:rFonts w:ascii="Arial" w:hAnsi="Arial" w:cs="Arial"/>
          <w:u w:val="single"/>
        </w:rPr>
        <w:t xml:space="preserve"> or materials may be placed in the aisles.</w:t>
      </w:r>
    </w:p>
    <w:p w14:paraId="0AE253F2" w14:textId="77777777" w:rsidR="006B0F4A" w:rsidRPr="003F125F" w:rsidRDefault="006B0F4A" w:rsidP="006B0F4A">
      <w:pPr>
        <w:ind w:left="450" w:hanging="450"/>
        <w:jc w:val="both"/>
        <w:rPr>
          <w:rFonts w:ascii="Arial" w:hAnsi="Arial" w:cs="Arial"/>
        </w:rPr>
      </w:pPr>
    </w:p>
    <w:p w14:paraId="27BB1E8B" w14:textId="05769953" w:rsidR="006B0F4A" w:rsidRPr="003F125F" w:rsidRDefault="006B0F4A" w:rsidP="006B0F4A">
      <w:pPr>
        <w:ind w:left="1080" w:hanging="540"/>
        <w:jc w:val="both"/>
        <w:rPr>
          <w:rFonts w:ascii="Arial" w:hAnsi="Arial" w:cs="Arial"/>
        </w:rPr>
      </w:pPr>
      <w:r w:rsidRPr="003F125F">
        <w:rPr>
          <w:rFonts w:ascii="Arial" w:hAnsi="Arial" w:cs="Arial"/>
        </w:rPr>
        <w:t>3.6</w:t>
      </w:r>
      <w:r w:rsidRPr="003F125F">
        <w:rPr>
          <w:rFonts w:ascii="Arial" w:hAnsi="Arial" w:cs="Arial"/>
        </w:rPr>
        <w:tab/>
      </w:r>
      <w:r w:rsidRPr="003F125F">
        <w:rPr>
          <w:rFonts w:ascii="Arial" w:hAnsi="Arial" w:cs="Arial"/>
          <w:b/>
        </w:rPr>
        <w:t>TABLE COVERING</w:t>
      </w:r>
      <w:r w:rsidRPr="003F125F">
        <w:rPr>
          <w:rFonts w:ascii="Arial" w:hAnsi="Arial" w:cs="Arial"/>
        </w:rPr>
        <w:t xml:space="preserve"> - All table coverings, skirting</w:t>
      </w:r>
      <w:r w:rsidR="00F826BF">
        <w:rPr>
          <w:rFonts w:ascii="Arial" w:hAnsi="Arial" w:cs="Arial"/>
        </w:rPr>
        <w:t>,</w:t>
      </w:r>
      <w:r w:rsidRPr="003F125F">
        <w:rPr>
          <w:rFonts w:ascii="Arial" w:hAnsi="Arial" w:cs="Arial"/>
        </w:rPr>
        <w:t xml:space="preserve"> and decorations must be flameproof</w:t>
      </w:r>
      <w:r w:rsidR="00F826BF">
        <w:rPr>
          <w:rFonts w:ascii="Arial" w:hAnsi="Arial" w:cs="Arial"/>
        </w:rPr>
        <w:t xml:space="preserve"> -</w:t>
      </w:r>
      <w:r w:rsidRPr="003F125F">
        <w:rPr>
          <w:rFonts w:ascii="Arial" w:hAnsi="Arial" w:cs="Arial"/>
        </w:rPr>
        <w:t xml:space="preserve"> NO EXCEPTIONS. This requ</w:t>
      </w:r>
      <w:r w:rsidR="004E40C9">
        <w:rPr>
          <w:rFonts w:ascii="Arial" w:hAnsi="Arial" w:cs="Arial"/>
        </w:rPr>
        <w:t xml:space="preserve">irement is enforced by the </w:t>
      </w:r>
      <w:r w:rsidRPr="003F125F">
        <w:rPr>
          <w:rFonts w:ascii="Arial" w:hAnsi="Arial" w:cs="Arial"/>
        </w:rPr>
        <w:t>Springfield Fire Department.</w:t>
      </w:r>
    </w:p>
    <w:p w14:paraId="508F73BE" w14:textId="77777777" w:rsidR="006B0F4A" w:rsidRPr="003F125F" w:rsidRDefault="006B0F4A" w:rsidP="006B0F4A">
      <w:pPr>
        <w:ind w:left="450" w:hanging="450"/>
        <w:jc w:val="both"/>
        <w:rPr>
          <w:rFonts w:ascii="Arial" w:hAnsi="Arial" w:cs="Arial"/>
        </w:rPr>
      </w:pPr>
    </w:p>
    <w:p w14:paraId="2A58112C" w14:textId="14B8E8A1" w:rsidR="006B0F4A" w:rsidRPr="003F125F" w:rsidRDefault="006B0F4A" w:rsidP="006B0F4A">
      <w:pPr>
        <w:ind w:left="1080" w:hanging="540"/>
        <w:jc w:val="both"/>
        <w:rPr>
          <w:rFonts w:ascii="Arial" w:hAnsi="Arial" w:cs="Arial"/>
        </w:rPr>
      </w:pPr>
      <w:r w:rsidRPr="003F125F">
        <w:rPr>
          <w:rFonts w:ascii="Arial" w:hAnsi="Arial" w:cs="Arial"/>
        </w:rPr>
        <w:t>3.7</w:t>
      </w:r>
      <w:r w:rsidRPr="003F125F">
        <w:rPr>
          <w:rFonts w:ascii="Arial" w:hAnsi="Arial" w:cs="Arial"/>
        </w:rPr>
        <w:tab/>
      </w:r>
      <w:r w:rsidRPr="003F125F">
        <w:rPr>
          <w:rFonts w:ascii="Arial" w:hAnsi="Arial" w:cs="Arial"/>
          <w:b/>
        </w:rPr>
        <w:t>WALL COVERINGS</w:t>
      </w:r>
      <w:r w:rsidRPr="003F125F">
        <w:rPr>
          <w:rFonts w:ascii="Arial" w:hAnsi="Arial" w:cs="Arial"/>
        </w:rPr>
        <w:t xml:space="preserve"> - All wall coverings, decorations</w:t>
      </w:r>
      <w:r w:rsidR="00F826BF">
        <w:rPr>
          <w:rFonts w:ascii="Arial" w:hAnsi="Arial" w:cs="Arial"/>
        </w:rPr>
        <w:t>,</w:t>
      </w:r>
      <w:r w:rsidRPr="003F125F">
        <w:rPr>
          <w:rFonts w:ascii="Arial" w:hAnsi="Arial" w:cs="Arial"/>
        </w:rPr>
        <w:t xml:space="preserve"> or signs must be </w:t>
      </w:r>
      <w:r w:rsidR="00F826BF">
        <w:rPr>
          <w:rFonts w:ascii="Arial" w:hAnsi="Arial" w:cs="Arial"/>
        </w:rPr>
        <w:t>free-standing</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must not tack or tape such items to the walls, floors, or posts. At wall locations, such items may be attached to the nail board located about eight feet (8') above the floor.</w:t>
      </w:r>
    </w:p>
    <w:p w14:paraId="0F9793F6" w14:textId="77777777" w:rsidR="006B0F4A" w:rsidRPr="003F125F" w:rsidRDefault="006B0F4A" w:rsidP="006B0F4A">
      <w:pPr>
        <w:jc w:val="both"/>
        <w:rPr>
          <w:rFonts w:ascii="Arial" w:hAnsi="Arial" w:cs="Arial"/>
        </w:rPr>
      </w:pPr>
    </w:p>
    <w:p w14:paraId="45140914" w14:textId="70063B8D" w:rsidR="006B0F4A" w:rsidRPr="003F125F" w:rsidRDefault="006B0F4A" w:rsidP="006B0F4A">
      <w:pPr>
        <w:ind w:left="1080" w:hanging="540"/>
        <w:jc w:val="both"/>
        <w:rPr>
          <w:rFonts w:ascii="Arial" w:hAnsi="Arial" w:cs="Arial"/>
        </w:rPr>
      </w:pPr>
      <w:r w:rsidRPr="003F125F">
        <w:rPr>
          <w:rFonts w:ascii="Arial" w:hAnsi="Arial" w:cs="Arial"/>
        </w:rPr>
        <w:t>3.8</w:t>
      </w:r>
      <w:r w:rsidRPr="003F125F">
        <w:rPr>
          <w:rFonts w:ascii="Arial" w:hAnsi="Arial" w:cs="Arial"/>
        </w:rPr>
        <w:tab/>
      </w:r>
      <w:r w:rsidRPr="003F125F">
        <w:rPr>
          <w:rFonts w:ascii="Arial" w:hAnsi="Arial" w:cs="Arial"/>
          <w:b/>
        </w:rPr>
        <w:t>COMMON SPACE -</w:t>
      </w:r>
      <w:r w:rsidRPr="003F125F">
        <w:rPr>
          <w:rFonts w:ascii="Arial" w:hAnsi="Arial" w:cs="Arial"/>
        </w:rPr>
        <w:t xml:space="preserve"> Where more than one vendor or exhibitor shares space in a block of tables, space behind tables must be shared by each vendor or exhibitor in proportion to the </w:t>
      </w:r>
      <w:r w:rsidR="00F826BF">
        <w:rPr>
          <w:rFonts w:ascii="Arial" w:hAnsi="Arial" w:cs="Arial"/>
        </w:rPr>
        <w:t>number</w:t>
      </w:r>
      <w:r w:rsidRPr="003F125F">
        <w:rPr>
          <w:rFonts w:ascii="Arial" w:hAnsi="Arial" w:cs="Arial"/>
        </w:rPr>
        <w:t xml:space="preserve"> of tables assigned to each vendor or exhibitor.</w:t>
      </w:r>
      <w:r w:rsidR="00566E92" w:rsidRPr="003F125F">
        <w:rPr>
          <w:rFonts w:ascii="Arial" w:hAnsi="Arial" w:cs="Arial"/>
        </w:rPr>
        <w:t xml:space="preserve"> </w:t>
      </w:r>
      <w:r w:rsidRPr="003F125F">
        <w:rPr>
          <w:rFonts w:ascii="Arial" w:hAnsi="Arial" w:cs="Arial"/>
        </w:rPr>
        <w:t>Any dispute over the use of common space will be settled by the Floor Manager. The decision of the Floor Manager is final.</w:t>
      </w:r>
    </w:p>
    <w:p w14:paraId="2CAD0D66" w14:textId="77777777" w:rsidR="006B0F4A" w:rsidRPr="003F125F" w:rsidRDefault="006B0F4A" w:rsidP="006B0F4A">
      <w:pPr>
        <w:jc w:val="both"/>
        <w:rPr>
          <w:rFonts w:ascii="Arial" w:hAnsi="Arial" w:cs="Arial"/>
        </w:rPr>
      </w:pPr>
    </w:p>
    <w:p w14:paraId="05E7C053" w14:textId="18305620" w:rsidR="006B0F4A" w:rsidRPr="003F125F" w:rsidRDefault="006B0F4A" w:rsidP="006B0F4A">
      <w:pPr>
        <w:ind w:left="1080" w:hanging="540"/>
        <w:jc w:val="both"/>
        <w:rPr>
          <w:rFonts w:ascii="Arial" w:hAnsi="Arial" w:cs="Arial"/>
        </w:rPr>
      </w:pPr>
      <w:r w:rsidRPr="003F125F">
        <w:rPr>
          <w:rFonts w:ascii="Arial" w:hAnsi="Arial" w:cs="Arial"/>
        </w:rPr>
        <w:t>3.9</w:t>
      </w:r>
      <w:r w:rsidRPr="003F125F">
        <w:rPr>
          <w:rFonts w:ascii="Arial" w:hAnsi="Arial" w:cs="Arial"/>
        </w:rPr>
        <w:tab/>
      </w:r>
      <w:r w:rsidRPr="003F125F">
        <w:rPr>
          <w:rFonts w:ascii="Arial" w:hAnsi="Arial" w:cs="Arial"/>
          <w:b/>
        </w:rPr>
        <w:t xml:space="preserve">SIGNS </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prominently display a </w:t>
      </w:r>
      <w:r w:rsidRPr="003F125F">
        <w:rPr>
          <w:rFonts w:ascii="Arial" w:hAnsi="Arial" w:cs="Arial"/>
          <w:b/>
        </w:rPr>
        <w:t>sign</w:t>
      </w:r>
      <w:r w:rsidRPr="003F125F">
        <w:rPr>
          <w:rFonts w:ascii="Arial" w:hAnsi="Arial" w:cs="Arial"/>
        </w:rPr>
        <w:t xml:space="preserve"> which includes the name of the group, company</w:t>
      </w:r>
      <w:r w:rsidR="00F826BF">
        <w:rPr>
          <w:rFonts w:ascii="Arial" w:hAnsi="Arial" w:cs="Arial"/>
        </w:rPr>
        <w:t>,</w:t>
      </w:r>
      <w:r w:rsidRPr="003F125F">
        <w:rPr>
          <w:rFonts w:ascii="Arial" w:hAnsi="Arial" w:cs="Arial"/>
        </w:rPr>
        <w:t xml:space="preserve"> or club.</w:t>
      </w:r>
    </w:p>
    <w:p w14:paraId="538B2474" w14:textId="77777777" w:rsidR="006B0F4A" w:rsidRPr="003F125F" w:rsidRDefault="006B0F4A" w:rsidP="00465895">
      <w:pPr>
        <w:jc w:val="both"/>
        <w:rPr>
          <w:rFonts w:ascii="Arial" w:hAnsi="Arial" w:cs="Arial"/>
        </w:rPr>
      </w:pPr>
    </w:p>
    <w:p w14:paraId="1C025FDE" w14:textId="02C7D562" w:rsidR="006B0F4A" w:rsidRPr="003F125F" w:rsidRDefault="00465895" w:rsidP="006B0F4A">
      <w:pPr>
        <w:ind w:left="1080" w:hanging="540"/>
        <w:jc w:val="both"/>
        <w:rPr>
          <w:rFonts w:ascii="Arial" w:hAnsi="Arial" w:cs="Arial"/>
        </w:rPr>
      </w:pPr>
      <w:r>
        <w:rPr>
          <w:rFonts w:ascii="Arial" w:hAnsi="Arial" w:cs="Arial"/>
        </w:rPr>
        <w:t>3.10</w:t>
      </w:r>
      <w:r w:rsidR="006B0F4A" w:rsidRPr="003F125F">
        <w:rPr>
          <w:rFonts w:ascii="Arial" w:hAnsi="Arial" w:cs="Arial"/>
        </w:rPr>
        <w:t xml:space="preserve"> </w:t>
      </w:r>
      <w:r w:rsidR="006B0F4A" w:rsidRPr="003F125F">
        <w:rPr>
          <w:rFonts w:ascii="Arial" w:hAnsi="Arial" w:cs="Arial"/>
          <w:b/>
        </w:rPr>
        <w:t>SECURITY</w:t>
      </w:r>
      <w:r>
        <w:rPr>
          <w:rFonts w:ascii="Arial" w:hAnsi="Arial" w:cs="Arial"/>
        </w:rPr>
        <w:t xml:space="preserve"> – </w:t>
      </w:r>
      <w:r w:rsidR="006B0F4A" w:rsidRPr="003F125F">
        <w:rPr>
          <w:rFonts w:ascii="Arial" w:hAnsi="Arial" w:cs="Arial"/>
        </w:rPr>
        <w:t xml:space="preserve">The Amherst Railway Society Inc. assumes no responsibility for Dealer loss. </w:t>
      </w:r>
    </w:p>
    <w:p w14:paraId="22248671" w14:textId="77777777" w:rsidR="006B0F4A" w:rsidRPr="003F125F" w:rsidRDefault="006B0F4A" w:rsidP="006B0F4A">
      <w:pPr>
        <w:ind w:left="1080" w:hanging="540"/>
        <w:jc w:val="both"/>
        <w:rPr>
          <w:rFonts w:ascii="Arial" w:hAnsi="Arial" w:cs="Arial"/>
        </w:rPr>
      </w:pPr>
    </w:p>
    <w:p w14:paraId="6E4658C4" w14:textId="2E707D51" w:rsidR="006B0F4A" w:rsidRPr="003F125F" w:rsidRDefault="00465895" w:rsidP="006B0F4A">
      <w:pPr>
        <w:ind w:left="1080" w:hanging="540"/>
        <w:jc w:val="both"/>
        <w:rPr>
          <w:rFonts w:ascii="Arial" w:hAnsi="Arial" w:cs="Arial"/>
        </w:rPr>
      </w:pPr>
      <w:r>
        <w:rPr>
          <w:rFonts w:ascii="Arial" w:hAnsi="Arial" w:cs="Arial"/>
        </w:rPr>
        <w:t>3.11</w:t>
      </w:r>
      <w:r w:rsidR="006B0F4A" w:rsidRPr="003F125F">
        <w:rPr>
          <w:rFonts w:ascii="Arial" w:hAnsi="Arial" w:cs="Arial"/>
          <w:b/>
        </w:rPr>
        <w:t xml:space="preserve"> NON-SMOKING POLICY </w:t>
      </w:r>
      <w:r w:rsidR="006B0F4A" w:rsidRPr="003F125F">
        <w:rPr>
          <w:rFonts w:ascii="Arial" w:hAnsi="Arial" w:cs="Arial"/>
        </w:rPr>
        <w:t xml:space="preserve">– All </w:t>
      </w:r>
      <w:r>
        <w:rPr>
          <w:rFonts w:ascii="Arial" w:hAnsi="Arial" w:cs="Arial"/>
        </w:rPr>
        <w:t>Rooms ar</w:t>
      </w:r>
      <w:r w:rsidR="006B0F4A" w:rsidRPr="003F125F">
        <w:rPr>
          <w:rFonts w:ascii="Arial" w:hAnsi="Arial" w:cs="Arial"/>
        </w:rPr>
        <w:t>e NON-Smoking areas.  We hope you will agree that this policy is in the best interest of our visiting public and ask you to fully support our efforts.</w:t>
      </w:r>
    </w:p>
    <w:p w14:paraId="37722008" w14:textId="304398D1" w:rsidR="00E541FB" w:rsidRPr="003F125F" w:rsidRDefault="00E541FB" w:rsidP="006B0F4A">
      <w:pPr>
        <w:ind w:left="1080" w:hanging="540"/>
        <w:jc w:val="both"/>
        <w:rPr>
          <w:rFonts w:ascii="Arial" w:hAnsi="Arial" w:cs="Arial"/>
        </w:rPr>
      </w:pPr>
    </w:p>
    <w:p w14:paraId="2C4A4F76" w14:textId="45BD8B1F" w:rsidR="00E541FB" w:rsidRPr="003F125F" w:rsidRDefault="00465895" w:rsidP="006B0F4A">
      <w:pPr>
        <w:ind w:left="1080" w:hanging="540"/>
        <w:jc w:val="both"/>
        <w:rPr>
          <w:rFonts w:ascii="Arial" w:hAnsi="Arial" w:cs="Arial"/>
        </w:rPr>
      </w:pPr>
      <w:r>
        <w:rPr>
          <w:rFonts w:ascii="Arial" w:hAnsi="Arial" w:cs="Arial"/>
        </w:rPr>
        <w:t>3.12</w:t>
      </w:r>
      <w:r w:rsidR="00E541FB" w:rsidRPr="003F125F">
        <w:rPr>
          <w:rFonts w:ascii="Arial" w:hAnsi="Arial" w:cs="Arial"/>
        </w:rPr>
        <w:t xml:space="preserve"> </w:t>
      </w:r>
      <w:r w:rsidR="00E541FB" w:rsidRPr="003F125F">
        <w:rPr>
          <w:rFonts w:ascii="Arial" w:hAnsi="Arial" w:cs="Arial"/>
          <w:b/>
        </w:rPr>
        <w:t xml:space="preserve">DISPLAY TABLES- </w:t>
      </w:r>
      <w:r w:rsidR="00E541FB" w:rsidRPr="003F125F">
        <w:rPr>
          <w:rFonts w:ascii="Arial" w:hAnsi="Arial" w:cs="Arial"/>
        </w:rPr>
        <w:t>Please see section 1.4 regarding display tables.</w:t>
      </w:r>
    </w:p>
    <w:p w14:paraId="1BC84E7E" w14:textId="77777777" w:rsidR="006B0F4A" w:rsidRPr="003F125F" w:rsidRDefault="006B0F4A" w:rsidP="006B0F4A">
      <w:pPr>
        <w:ind w:left="450" w:hanging="450"/>
        <w:jc w:val="both"/>
        <w:rPr>
          <w:rFonts w:ascii="Arial" w:hAnsi="Arial" w:cs="Arial"/>
        </w:rPr>
      </w:pPr>
    </w:p>
    <w:p w14:paraId="08000F55" w14:textId="77777777" w:rsidR="006B0F4A" w:rsidRPr="003F125F" w:rsidRDefault="006B0F4A" w:rsidP="006B0F4A">
      <w:pPr>
        <w:ind w:left="450" w:hanging="450"/>
        <w:jc w:val="both"/>
        <w:rPr>
          <w:rFonts w:ascii="Arial" w:hAnsi="Arial" w:cs="Arial"/>
        </w:rPr>
      </w:pPr>
    </w:p>
    <w:p w14:paraId="0558F2DE" w14:textId="6F2D0352" w:rsidR="006B0F4A" w:rsidRPr="003F125F" w:rsidRDefault="00465895" w:rsidP="006B0F4A">
      <w:pPr>
        <w:ind w:left="540" w:hanging="540"/>
        <w:jc w:val="both"/>
        <w:rPr>
          <w:rFonts w:ascii="Arial" w:hAnsi="Arial" w:cs="Arial"/>
        </w:rPr>
      </w:pPr>
      <w:r>
        <w:rPr>
          <w:rFonts w:ascii="Arial" w:hAnsi="Arial" w:cs="Arial"/>
        </w:rPr>
        <w:t>4</w:t>
      </w:r>
      <w:r w:rsidR="006B0F4A" w:rsidRPr="003F125F">
        <w:rPr>
          <w:rFonts w:ascii="Arial" w:hAnsi="Arial" w:cs="Arial"/>
        </w:rPr>
        <w:t>.</w:t>
      </w:r>
      <w:r w:rsidR="006B0F4A" w:rsidRPr="003F125F">
        <w:rPr>
          <w:rFonts w:ascii="Arial" w:hAnsi="Arial" w:cs="Arial"/>
        </w:rPr>
        <w:tab/>
      </w:r>
      <w:r w:rsidR="006B0F4A" w:rsidRPr="003F125F">
        <w:rPr>
          <w:rFonts w:ascii="Arial" w:hAnsi="Arial" w:cs="Arial"/>
          <w:b/>
        </w:rPr>
        <w:t>Extension Cords</w:t>
      </w:r>
      <w:r w:rsidR="006B0F4A" w:rsidRPr="003F125F">
        <w:rPr>
          <w:rFonts w:ascii="Arial" w:hAnsi="Arial" w:cs="Arial"/>
        </w:rPr>
        <w:t xml:space="preserve"> - The ARS Show </w:t>
      </w:r>
      <w:r w:rsidR="006B0F4A" w:rsidRPr="003F125F">
        <w:rPr>
          <w:rFonts w:ascii="Arial" w:hAnsi="Arial" w:cs="Arial"/>
          <w:u w:val="single"/>
        </w:rPr>
        <w:t>does not</w:t>
      </w:r>
      <w:r w:rsidR="006B0F4A" w:rsidRPr="003F125F">
        <w:rPr>
          <w:rFonts w:ascii="Arial" w:hAnsi="Arial" w:cs="Arial"/>
        </w:rPr>
        <w:t xml:space="preserve"> supply extension cords</w:t>
      </w:r>
      <w:r w:rsidR="003F7749">
        <w:rPr>
          <w:rFonts w:ascii="Arial" w:hAnsi="Arial" w:cs="Arial"/>
        </w:rPr>
        <w:t xml:space="preserve"> or surge protectors</w:t>
      </w:r>
      <w:r w:rsidR="006B0F4A" w:rsidRPr="003F125F">
        <w:rPr>
          <w:rFonts w:ascii="Arial" w:hAnsi="Arial" w:cs="Arial"/>
        </w:rPr>
        <w:t>. Vendors, exhibitors</w:t>
      </w:r>
      <w:r w:rsidR="009E7EB1" w:rsidRPr="003F125F">
        <w:rPr>
          <w:rFonts w:ascii="Arial" w:hAnsi="Arial" w:cs="Arial"/>
        </w:rPr>
        <w:t>,</w:t>
      </w:r>
      <w:r w:rsidR="006B0F4A" w:rsidRPr="003F125F">
        <w:rPr>
          <w:rFonts w:ascii="Arial" w:hAnsi="Arial" w:cs="Arial"/>
        </w:rPr>
        <w:t xml:space="preserve"> and layouts must supply their own extens</w:t>
      </w:r>
      <w:r w:rsidR="00913300" w:rsidRPr="003F125F">
        <w:rPr>
          <w:rFonts w:ascii="Arial" w:hAnsi="Arial" w:cs="Arial"/>
        </w:rPr>
        <w:t>ion cords of appropriate length.</w:t>
      </w:r>
    </w:p>
    <w:p w14:paraId="4069F0F6" w14:textId="77777777" w:rsidR="006B0F4A" w:rsidRPr="003F125F" w:rsidRDefault="006B0F4A" w:rsidP="006B0F4A">
      <w:pPr>
        <w:ind w:left="540" w:hanging="540"/>
        <w:jc w:val="both"/>
        <w:rPr>
          <w:rFonts w:ascii="Arial" w:hAnsi="Arial" w:cs="Arial"/>
        </w:rPr>
      </w:pPr>
    </w:p>
    <w:p w14:paraId="23EAF3DF" w14:textId="77777777" w:rsidR="006B0F4A" w:rsidRPr="00A34CE8" w:rsidRDefault="006B0F4A" w:rsidP="006B0F4A">
      <w:pPr>
        <w:ind w:left="540" w:hanging="540"/>
        <w:jc w:val="both"/>
        <w:rPr>
          <w:rFonts w:ascii="Arial" w:hAnsi="Arial" w:cs="Arial"/>
        </w:rPr>
      </w:pPr>
    </w:p>
    <w:p w14:paraId="079A6531" w14:textId="612B6976" w:rsidR="006B0F4A" w:rsidRPr="00A34CE8" w:rsidRDefault="00465895" w:rsidP="006B0F4A">
      <w:pPr>
        <w:ind w:left="540" w:hanging="540"/>
        <w:jc w:val="both"/>
        <w:rPr>
          <w:rFonts w:ascii="Arial" w:hAnsi="Arial" w:cs="Arial"/>
        </w:rPr>
      </w:pPr>
      <w:r>
        <w:rPr>
          <w:rFonts w:ascii="Arial" w:hAnsi="Arial" w:cs="Arial"/>
        </w:rPr>
        <w:t>5</w:t>
      </w:r>
      <w:r w:rsidR="006B0F4A" w:rsidRPr="00A34CE8">
        <w:rPr>
          <w:rFonts w:ascii="Arial" w:hAnsi="Arial" w:cs="Arial"/>
        </w:rPr>
        <w:t>.</w:t>
      </w:r>
      <w:r w:rsidR="006B0F4A" w:rsidRPr="00A34CE8">
        <w:rPr>
          <w:rFonts w:ascii="Arial" w:hAnsi="Arial" w:cs="Arial"/>
        </w:rPr>
        <w:tab/>
      </w:r>
      <w:r w:rsidR="006B0F4A" w:rsidRPr="00A34CE8">
        <w:rPr>
          <w:rFonts w:ascii="Arial" w:hAnsi="Arial" w:cs="Arial"/>
          <w:b/>
        </w:rPr>
        <w:t xml:space="preserve">Rules </w:t>
      </w:r>
      <w:r>
        <w:rPr>
          <w:rFonts w:ascii="Arial" w:hAnsi="Arial" w:cs="Arial"/>
          <w:b/>
        </w:rPr>
        <w:t>of the Sheraton Monarch Hotel</w:t>
      </w:r>
    </w:p>
    <w:p w14:paraId="4928BE99" w14:textId="77777777" w:rsidR="006B0F4A" w:rsidRPr="00A34CE8" w:rsidRDefault="006B0F4A" w:rsidP="006B0F4A">
      <w:pPr>
        <w:ind w:left="540" w:hanging="540"/>
        <w:jc w:val="both"/>
        <w:rPr>
          <w:rFonts w:ascii="Arial" w:hAnsi="Arial" w:cs="Arial"/>
        </w:rPr>
      </w:pPr>
    </w:p>
    <w:p w14:paraId="3B24DD75" w14:textId="264A0EE9" w:rsidR="006B0F4A" w:rsidRPr="00465895" w:rsidRDefault="006B0F4A" w:rsidP="00465895">
      <w:pPr>
        <w:pStyle w:val="ListParagraph"/>
        <w:numPr>
          <w:ilvl w:val="1"/>
          <w:numId w:val="6"/>
        </w:numPr>
        <w:jc w:val="both"/>
        <w:rPr>
          <w:rFonts w:ascii="Arial" w:hAnsi="Arial" w:cs="Arial"/>
        </w:rPr>
      </w:pPr>
      <w:r w:rsidRPr="00465895">
        <w:rPr>
          <w:rFonts w:ascii="Arial" w:hAnsi="Arial" w:cs="Arial"/>
          <w:b/>
        </w:rPr>
        <w:t>SMOKING</w:t>
      </w:r>
      <w:r w:rsidRPr="00465895">
        <w:rPr>
          <w:rFonts w:ascii="Arial" w:hAnsi="Arial" w:cs="Arial"/>
        </w:rPr>
        <w:t xml:space="preserve"> - There is </w:t>
      </w:r>
      <w:r w:rsidRPr="00465895">
        <w:rPr>
          <w:rFonts w:ascii="Arial" w:hAnsi="Arial" w:cs="Arial"/>
          <w:b/>
        </w:rPr>
        <w:t>NO SMOKING</w:t>
      </w:r>
      <w:r w:rsidR="00465895" w:rsidRPr="00465895">
        <w:rPr>
          <w:rFonts w:ascii="Arial" w:hAnsi="Arial" w:cs="Arial"/>
        </w:rPr>
        <w:t xml:space="preserve"> in the factility</w:t>
      </w:r>
      <w:r w:rsidRPr="00465895">
        <w:rPr>
          <w:rFonts w:ascii="Arial" w:hAnsi="Arial" w:cs="Arial"/>
        </w:rPr>
        <w:t>.</w:t>
      </w:r>
    </w:p>
    <w:p w14:paraId="10509E3C" w14:textId="77777777" w:rsidR="006B0F4A" w:rsidRPr="00A34CE8" w:rsidRDefault="006B0F4A" w:rsidP="006B0F4A">
      <w:pPr>
        <w:jc w:val="both"/>
        <w:rPr>
          <w:rFonts w:ascii="Arial" w:hAnsi="Arial" w:cs="Arial"/>
        </w:rPr>
      </w:pPr>
    </w:p>
    <w:p w14:paraId="7FD31745" w14:textId="1BE0AD90" w:rsidR="006B0F4A" w:rsidRPr="00465895" w:rsidRDefault="00465895" w:rsidP="00465895">
      <w:pPr>
        <w:ind w:left="540"/>
        <w:jc w:val="both"/>
        <w:rPr>
          <w:rFonts w:ascii="Arial" w:hAnsi="Arial" w:cs="Arial"/>
        </w:rPr>
      </w:pPr>
      <w:r w:rsidRPr="00465895">
        <w:rPr>
          <w:rFonts w:ascii="Arial" w:hAnsi="Arial" w:cs="Arial"/>
        </w:rPr>
        <w:t>5.2</w:t>
      </w:r>
      <w:r>
        <w:rPr>
          <w:rFonts w:ascii="Arial" w:hAnsi="Arial" w:cs="Arial"/>
          <w:b/>
        </w:rPr>
        <w:t xml:space="preserve">  </w:t>
      </w:r>
      <w:r w:rsidR="006B0F4A" w:rsidRPr="00465895">
        <w:rPr>
          <w:rFonts w:ascii="Arial" w:hAnsi="Arial" w:cs="Arial"/>
          <w:b/>
        </w:rPr>
        <w:t>FOOD</w:t>
      </w:r>
      <w:r w:rsidR="006B0F4A" w:rsidRPr="00465895">
        <w:rPr>
          <w:rFonts w:ascii="Arial" w:hAnsi="Arial" w:cs="Arial"/>
        </w:rPr>
        <w:t xml:space="preserve"> </w:t>
      </w:r>
      <w:r w:rsidR="003F7749" w:rsidRPr="00465895">
        <w:rPr>
          <w:rFonts w:ascii="Arial" w:hAnsi="Arial" w:cs="Arial"/>
        </w:rPr>
        <w:t>–</w:t>
      </w:r>
      <w:r w:rsidR="006B0F4A" w:rsidRPr="00465895">
        <w:rPr>
          <w:rFonts w:ascii="Arial" w:hAnsi="Arial" w:cs="Arial"/>
        </w:rPr>
        <w:t xml:space="preserve"> </w:t>
      </w:r>
      <w:r w:rsidR="003F7749" w:rsidRPr="00465895">
        <w:rPr>
          <w:rFonts w:ascii="Arial" w:hAnsi="Arial" w:cs="Arial"/>
        </w:rPr>
        <w:t>The sale</w:t>
      </w:r>
      <w:r w:rsidR="006B0F4A" w:rsidRPr="00465895">
        <w:rPr>
          <w:rFonts w:ascii="Arial" w:hAnsi="Arial" w:cs="Arial"/>
        </w:rPr>
        <w:t xml:space="preserve"> of food or food items by vendors, exhibitors</w:t>
      </w:r>
      <w:r w:rsidR="009E7EB1" w:rsidRPr="00465895">
        <w:rPr>
          <w:rFonts w:ascii="Arial" w:hAnsi="Arial" w:cs="Arial"/>
        </w:rPr>
        <w:t>,</w:t>
      </w:r>
      <w:r w:rsidR="006B0F4A" w:rsidRPr="00465895">
        <w:rPr>
          <w:rFonts w:ascii="Arial" w:hAnsi="Arial" w:cs="Arial"/>
        </w:rPr>
        <w:t xml:space="preserve"> or layouts is </w:t>
      </w:r>
      <w:r w:rsidR="006B0F4A" w:rsidRPr="00465895">
        <w:rPr>
          <w:rFonts w:ascii="Arial" w:hAnsi="Arial" w:cs="Arial"/>
          <w:b/>
          <w:bCs/>
          <w:u w:val="single"/>
        </w:rPr>
        <w:t>not permitted</w:t>
      </w:r>
      <w:r w:rsidRPr="00465895">
        <w:rPr>
          <w:rFonts w:ascii="Arial" w:hAnsi="Arial" w:cs="Arial"/>
        </w:rPr>
        <w:t>.</w:t>
      </w:r>
      <w:r w:rsidR="006B0F4A" w:rsidRPr="00465895">
        <w:rPr>
          <w:rFonts w:ascii="Arial" w:hAnsi="Arial" w:cs="Arial"/>
        </w:rPr>
        <w:t xml:space="preserve"> </w:t>
      </w:r>
    </w:p>
    <w:p w14:paraId="6030AA1A" w14:textId="77777777" w:rsidR="006B0F4A" w:rsidRPr="00A34CE8" w:rsidRDefault="006B0F4A" w:rsidP="006B0F4A">
      <w:pPr>
        <w:jc w:val="both"/>
        <w:rPr>
          <w:rFonts w:ascii="Arial" w:hAnsi="Arial" w:cs="Arial"/>
        </w:rPr>
      </w:pPr>
    </w:p>
    <w:p w14:paraId="25A47AD6" w14:textId="77BE44E6" w:rsidR="00465895" w:rsidRPr="00465895" w:rsidRDefault="006B0F4A" w:rsidP="00465895">
      <w:pPr>
        <w:pStyle w:val="ListParagraph"/>
        <w:numPr>
          <w:ilvl w:val="1"/>
          <w:numId w:val="6"/>
        </w:numPr>
        <w:jc w:val="both"/>
        <w:rPr>
          <w:rFonts w:ascii="Arial" w:hAnsi="Arial" w:cs="Arial"/>
        </w:rPr>
      </w:pPr>
      <w:r w:rsidRPr="00465895">
        <w:rPr>
          <w:rFonts w:ascii="Arial" w:hAnsi="Arial" w:cs="Arial"/>
          <w:b/>
        </w:rPr>
        <w:t>RAFFLES</w:t>
      </w:r>
      <w:r w:rsidRPr="00465895">
        <w:rPr>
          <w:rFonts w:ascii="Arial" w:hAnsi="Arial" w:cs="Arial"/>
        </w:rPr>
        <w:t xml:space="preserve"> </w:t>
      </w:r>
      <w:r w:rsidR="003F7749" w:rsidRPr="00465895">
        <w:rPr>
          <w:rFonts w:ascii="Arial" w:hAnsi="Arial" w:cs="Arial"/>
        </w:rPr>
        <w:t>–</w:t>
      </w:r>
      <w:r w:rsidRPr="00465895">
        <w:rPr>
          <w:rFonts w:ascii="Arial" w:hAnsi="Arial" w:cs="Arial"/>
        </w:rPr>
        <w:t xml:space="preserve"> Raffles</w:t>
      </w:r>
      <w:r w:rsidR="003F7749" w:rsidRPr="00465895">
        <w:rPr>
          <w:rFonts w:ascii="Arial" w:hAnsi="Arial" w:cs="Arial"/>
        </w:rPr>
        <w:t xml:space="preserve"> </w:t>
      </w:r>
      <w:r w:rsidRPr="00465895">
        <w:rPr>
          <w:rFonts w:ascii="Arial" w:hAnsi="Arial" w:cs="Arial"/>
        </w:rPr>
        <w:t xml:space="preserve">are </w:t>
      </w:r>
      <w:r w:rsidRPr="00465895">
        <w:rPr>
          <w:rFonts w:ascii="Arial" w:hAnsi="Arial" w:cs="Arial"/>
          <w:b/>
          <w:bCs/>
          <w:u w:val="single"/>
        </w:rPr>
        <w:t>not permitted</w:t>
      </w:r>
      <w:r w:rsidRPr="00465895">
        <w:rPr>
          <w:rFonts w:ascii="Arial" w:hAnsi="Arial" w:cs="Arial"/>
        </w:rPr>
        <w:t xml:space="preserve"> without prior application and au</w:t>
      </w:r>
      <w:r w:rsidR="00465895" w:rsidRPr="00465895">
        <w:rPr>
          <w:rFonts w:ascii="Arial" w:hAnsi="Arial" w:cs="Arial"/>
        </w:rPr>
        <w:t xml:space="preserve">thorization by the Town of </w:t>
      </w:r>
      <w:r w:rsidRPr="00465895">
        <w:rPr>
          <w:rFonts w:ascii="Arial" w:hAnsi="Arial" w:cs="Arial"/>
        </w:rPr>
        <w:t>Springfield and the Mass</w:t>
      </w:r>
      <w:r w:rsidR="00913300" w:rsidRPr="00465895">
        <w:rPr>
          <w:rFonts w:ascii="Arial" w:hAnsi="Arial" w:cs="Arial"/>
        </w:rPr>
        <w:t>achusetts Department of Revenue and the Amherst Railway Society.</w:t>
      </w:r>
    </w:p>
    <w:p w14:paraId="5678EA38" w14:textId="77777777" w:rsidR="00465895" w:rsidRPr="00465895" w:rsidRDefault="00465895" w:rsidP="00465895">
      <w:pPr>
        <w:pStyle w:val="ListParagraph"/>
        <w:ind w:left="900"/>
        <w:jc w:val="both"/>
        <w:rPr>
          <w:rFonts w:ascii="Arial" w:hAnsi="Arial" w:cs="Arial"/>
        </w:rPr>
      </w:pPr>
    </w:p>
    <w:p w14:paraId="137F18A3" w14:textId="2239CC1A" w:rsidR="006B0F4A" w:rsidRPr="00465895" w:rsidRDefault="00465895" w:rsidP="00465895">
      <w:pPr>
        <w:ind w:left="540" w:hanging="540"/>
        <w:jc w:val="both"/>
        <w:rPr>
          <w:rFonts w:ascii="Arial" w:hAnsi="Arial" w:cs="Arial"/>
        </w:rPr>
      </w:pPr>
      <w:r>
        <w:rPr>
          <w:rFonts w:ascii="Arial" w:hAnsi="Arial" w:cs="Arial"/>
        </w:rPr>
        <w:t>6.</w:t>
      </w:r>
      <w:r>
        <w:rPr>
          <w:rFonts w:ascii="Arial" w:hAnsi="Arial" w:cs="Arial"/>
        </w:rPr>
        <w:tab/>
      </w:r>
      <w:r w:rsidR="006B0F4A" w:rsidRPr="00465895">
        <w:rPr>
          <w:rFonts w:ascii="Arial" w:hAnsi="Arial" w:cs="Arial"/>
          <w:b/>
        </w:rPr>
        <w:t xml:space="preserve">Safety </w:t>
      </w:r>
    </w:p>
    <w:p w14:paraId="0DE0D47F" w14:textId="77777777" w:rsidR="006B0F4A" w:rsidRPr="00261F1F" w:rsidRDefault="006B0F4A" w:rsidP="006B0F4A">
      <w:pPr>
        <w:pStyle w:val="ListParagraph"/>
        <w:ind w:left="540" w:hanging="540"/>
        <w:jc w:val="both"/>
        <w:rPr>
          <w:rFonts w:ascii="Arial" w:hAnsi="Arial" w:cs="Arial"/>
        </w:rPr>
      </w:pPr>
    </w:p>
    <w:p w14:paraId="0544D738" w14:textId="29738D48" w:rsidR="006B0F4A" w:rsidRPr="00261F1F" w:rsidRDefault="00465895" w:rsidP="006B0F4A">
      <w:pPr>
        <w:pStyle w:val="ListParagraph"/>
        <w:ind w:left="1080" w:hanging="540"/>
        <w:jc w:val="both"/>
        <w:rPr>
          <w:rFonts w:ascii="Arial" w:hAnsi="Arial" w:cs="Arial"/>
        </w:rPr>
      </w:pPr>
      <w:r>
        <w:rPr>
          <w:rFonts w:ascii="Arial" w:hAnsi="Arial" w:cs="Arial"/>
        </w:rPr>
        <w:t>6</w:t>
      </w:r>
      <w:r w:rsidR="006B0F4A" w:rsidRPr="00261F1F">
        <w:rPr>
          <w:rFonts w:ascii="Arial" w:hAnsi="Arial" w:cs="Arial"/>
        </w:rPr>
        <w:t>.1</w:t>
      </w:r>
      <w:r w:rsidR="006B0F4A" w:rsidRPr="00261F1F">
        <w:rPr>
          <w:rFonts w:ascii="Arial" w:hAnsi="Arial" w:cs="Arial"/>
        </w:rPr>
        <w:tab/>
        <w:t>Please use all normal and necessary safety precautions in setting up, maintaining your table and/or exhibit space, and breaking down.</w:t>
      </w:r>
    </w:p>
    <w:p w14:paraId="17223F7E" w14:textId="77777777" w:rsidR="00465895" w:rsidRDefault="00465895" w:rsidP="00465895">
      <w:pPr>
        <w:jc w:val="both"/>
        <w:rPr>
          <w:rFonts w:ascii="Arial" w:hAnsi="Arial" w:cs="Arial"/>
        </w:rPr>
      </w:pPr>
    </w:p>
    <w:p w14:paraId="3895EA2F" w14:textId="17EA861D" w:rsidR="006B0F4A" w:rsidRPr="00465895" w:rsidRDefault="00465895" w:rsidP="00465895">
      <w:pPr>
        <w:ind w:firstLine="540"/>
        <w:jc w:val="both"/>
        <w:rPr>
          <w:rFonts w:ascii="Arial" w:hAnsi="Arial" w:cs="Arial"/>
        </w:rPr>
      </w:pPr>
      <w:r>
        <w:rPr>
          <w:rFonts w:ascii="Arial" w:hAnsi="Arial" w:cs="Arial"/>
        </w:rPr>
        <w:t xml:space="preserve">6.2     </w:t>
      </w:r>
      <w:r w:rsidR="006B0F4A" w:rsidRPr="00465895">
        <w:rPr>
          <w:rFonts w:ascii="Arial" w:hAnsi="Arial" w:cs="Arial"/>
        </w:rPr>
        <w:t>If the building fire alarm is sounded, everyone must evacuate the building immediately.</w:t>
      </w:r>
    </w:p>
    <w:p w14:paraId="6A45D8D3" w14:textId="77777777" w:rsidR="006B0F4A" w:rsidRDefault="006B0F4A" w:rsidP="006B0F4A">
      <w:pPr>
        <w:pStyle w:val="ListParagraph"/>
        <w:rPr>
          <w:rFonts w:ascii="Arial" w:hAnsi="Arial" w:cs="Arial"/>
        </w:rPr>
      </w:pPr>
    </w:p>
    <w:p w14:paraId="149C08FF" w14:textId="6EABA324" w:rsidR="006B0F4A" w:rsidRDefault="00465895" w:rsidP="006B0F4A">
      <w:pPr>
        <w:ind w:left="540" w:hanging="480"/>
        <w:jc w:val="both"/>
        <w:rPr>
          <w:rFonts w:ascii="Arial" w:hAnsi="Arial" w:cs="Arial"/>
        </w:rPr>
      </w:pPr>
      <w:r>
        <w:rPr>
          <w:rFonts w:ascii="Arial" w:hAnsi="Arial" w:cs="Arial"/>
        </w:rPr>
        <w:t>7</w:t>
      </w:r>
      <w:r w:rsidR="00D25408">
        <w:rPr>
          <w:rFonts w:ascii="Arial" w:hAnsi="Arial" w:cs="Arial"/>
        </w:rPr>
        <w:t>.</w:t>
      </w:r>
      <w:r w:rsidR="006B0F4A">
        <w:rPr>
          <w:rFonts w:ascii="Arial" w:hAnsi="Arial" w:cs="Arial"/>
        </w:rPr>
        <w:tab/>
      </w:r>
      <w:r w:rsidR="006B0F4A" w:rsidRPr="00AA60FF">
        <w:rPr>
          <w:rFonts w:ascii="Arial" w:hAnsi="Arial" w:cs="Arial"/>
          <w:b/>
        </w:rPr>
        <w:t>INSURANCE</w:t>
      </w:r>
      <w:r w:rsidR="006B0F4A">
        <w:rPr>
          <w:rFonts w:ascii="Arial" w:hAnsi="Arial" w:cs="Arial"/>
        </w:rPr>
        <w:t xml:space="preserve"> - All Vendors, Exhibitors, and Layouts must submit a general liability insurance </w:t>
      </w:r>
      <w:r w:rsidR="00D25408">
        <w:rPr>
          <w:rFonts w:ascii="Arial" w:hAnsi="Arial" w:cs="Arial"/>
        </w:rPr>
        <w:t>certificate</w:t>
      </w:r>
      <w:r w:rsidR="006B0F4A">
        <w:rPr>
          <w:rFonts w:ascii="Arial" w:hAnsi="Arial" w:cs="Arial"/>
        </w:rPr>
        <w:t xml:space="preserve"> or</w:t>
      </w:r>
    </w:p>
    <w:p w14:paraId="4111D928" w14:textId="77777777" w:rsidR="006B0F4A" w:rsidRDefault="006B0F4A" w:rsidP="006B0F4A">
      <w:pPr>
        <w:ind w:left="540" w:hanging="480"/>
        <w:jc w:val="both"/>
        <w:rPr>
          <w:rFonts w:ascii="Arial" w:hAnsi="Arial" w:cs="Arial"/>
        </w:rPr>
      </w:pPr>
    </w:p>
    <w:p w14:paraId="36A988B2" w14:textId="2E4240B0" w:rsidR="0030130C" w:rsidRDefault="006B0F4A" w:rsidP="00B81B26">
      <w:pPr>
        <w:ind w:left="540" w:hanging="480"/>
        <w:jc w:val="both"/>
        <w:rPr>
          <w:rFonts w:ascii="Arial" w:hAnsi="Arial" w:cs="Arial"/>
        </w:rPr>
      </w:pPr>
      <w:r>
        <w:rPr>
          <w:rFonts w:ascii="Arial" w:hAnsi="Arial" w:cs="Arial"/>
        </w:rPr>
        <w:tab/>
      </w:r>
      <w:r>
        <w:rPr>
          <w:rFonts w:ascii="Arial" w:hAnsi="Arial" w:cs="Arial"/>
        </w:rPr>
        <w:tab/>
      </w:r>
      <w:r w:rsidR="00465895">
        <w:rPr>
          <w:rFonts w:ascii="Arial" w:hAnsi="Arial" w:cs="Arial"/>
        </w:rPr>
        <w:t>7</w:t>
      </w:r>
      <w:bookmarkStart w:id="0" w:name="_GoBack"/>
      <w:bookmarkEnd w:id="0"/>
      <w:r>
        <w:rPr>
          <w:rFonts w:ascii="Arial" w:hAnsi="Arial" w:cs="Arial"/>
        </w:rPr>
        <w:t>.1 Sign and return the hold harmless agreement that is included in your contract package.</w:t>
      </w:r>
    </w:p>
    <w:p w14:paraId="0863A225" w14:textId="2CEF4499" w:rsidR="00D25408" w:rsidRDefault="00D25408" w:rsidP="00D25408">
      <w:pPr>
        <w:ind w:left="720"/>
        <w:jc w:val="both"/>
        <w:rPr>
          <w:rFonts w:ascii="Arial" w:hAnsi="Arial" w:cs="Arial"/>
        </w:rPr>
      </w:pPr>
      <w:r>
        <w:rPr>
          <w:rFonts w:ascii="Arial" w:hAnsi="Arial" w:cs="Arial"/>
        </w:rPr>
        <w:t>.</w:t>
      </w:r>
    </w:p>
    <w:p w14:paraId="4029403E" w14:textId="77777777" w:rsidR="00D25408" w:rsidRDefault="00D25408" w:rsidP="00D25408">
      <w:pPr>
        <w:ind w:left="720"/>
        <w:jc w:val="both"/>
        <w:rPr>
          <w:rFonts w:ascii="Arial" w:hAnsi="Arial" w:cs="Arial"/>
        </w:rPr>
      </w:pPr>
    </w:p>
    <w:p w14:paraId="71DE1F87" w14:textId="63E2A9DA" w:rsidR="00D25408" w:rsidRPr="00D25408" w:rsidRDefault="00D25408" w:rsidP="00D25408">
      <w:pPr>
        <w:jc w:val="both"/>
        <w:rPr>
          <w:rFonts w:ascii="Arial" w:hAnsi="Arial" w:cs="Arial"/>
        </w:rPr>
      </w:pPr>
    </w:p>
    <w:sectPr w:rsidR="00D25408" w:rsidRPr="00D25408" w:rsidSect="00845614">
      <w:head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FCF77" w14:textId="77777777" w:rsidR="006B6131" w:rsidRDefault="006B6131">
      <w:r>
        <w:separator/>
      </w:r>
    </w:p>
  </w:endnote>
  <w:endnote w:type="continuationSeparator" w:id="0">
    <w:p w14:paraId="2F966100" w14:textId="77777777" w:rsidR="006B6131" w:rsidRDefault="006B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92D42" w14:textId="77777777" w:rsidR="006B6131" w:rsidRDefault="006B6131">
      <w:r>
        <w:separator/>
      </w:r>
    </w:p>
  </w:footnote>
  <w:footnote w:type="continuationSeparator" w:id="0">
    <w:p w14:paraId="3E96AEB8" w14:textId="77777777" w:rsidR="006B6131" w:rsidRDefault="006B6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835D" w14:textId="77777777" w:rsidR="00303AA4" w:rsidRDefault="00573409">
    <w:pPr>
      <w:pStyle w:val="Header"/>
    </w:pPr>
    <w:r>
      <w:t>Conditions for Vendors, Exhibitors and Layouts</w:t>
    </w:r>
  </w:p>
  <w:p w14:paraId="4A0C4846" w14:textId="02640C20" w:rsidR="00303AA4" w:rsidRDefault="00573409">
    <w:pPr>
      <w:pStyle w:val="Header"/>
      <w:rPr>
        <w:rStyle w:val="PageNumber"/>
      </w:rPr>
    </w:pPr>
    <w:r>
      <w:fldChar w:fldCharType="begin"/>
    </w:r>
    <w:r>
      <w:instrText xml:space="preserve"> DATE \@ "MM/dd/yy" </w:instrText>
    </w:r>
    <w:r>
      <w:fldChar w:fldCharType="separate"/>
    </w:r>
    <w:r w:rsidR="000B5573">
      <w:rPr>
        <w:noProof/>
      </w:rPr>
      <w:t>02/26/25</w:t>
    </w:r>
    <w:r>
      <w:fldChar w:fldCharType="end"/>
    </w:r>
    <w:r>
      <w:t xml:space="preserve">, </w:t>
    </w:r>
    <w:r>
      <w:fldChar w:fldCharType="begin"/>
    </w:r>
    <w:r>
      <w:instrText xml:space="preserve"> TIME \@ "h:mm AM/PM" </w:instrText>
    </w:r>
    <w:r>
      <w:fldChar w:fldCharType="separate"/>
    </w:r>
    <w:r w:rsidR="000B5573">
      <w:rPr>
        <w:noProof/>
      </w:rPr>
      <w:t>11:50 AM</w:t>
    </w:r>
    <w:r>
      <w:fldChar w:fldCharType="end"/>
    </w:r>
    <w:r>
      <w:t xml:space="preserve">, Page </w:t>
    </w:r>
    <w:r>
      <w:rPr>
        <w:rStyle w:val="PageNumber"/>
      </w:rPr>
      <w:fldChar w:fldCharType="begin"/>
    </w:r>
    <w:r>
      <w:rPr>
        <w:rStyle w:val="PageNumber"/>
      </w:rPr>
      <w:instrText xml:space="preserve"> PAGE </w:instrText>
    </w:r>
    <w:r>
      <w:rPr>
        <w:rStyle w:val="PageNumber"/>
      </w:rPr>
      <w:fldChar w:fldCharType="separate"/>
    </w:r>
    <w:r w:rsidR="00465895">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65895">
      <w:rPr>
        <w:rStyle w:val="PageNumber"/>
        <w:noProof/>
      </w:rPr>
      <w:t>3</w:t>
    </w:r>
    <w:r>
      <w:rPr>
        <w:rStyle w:val="PageNumber"/>
      </w:rPr>
      <w:fldChar w:fldCharType="end"/>
    </w:r>
  </w:p>
  <w:p w14:paraId="543D75D4" w14:textId="77777777" w:rsidR="00303AA4" w:rsidRDefault="00303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FD5"/>
    <w:multiLevelType w:val="multilevel"/>
    <w:tmpl w:val="2B2CB76A"/>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14B34E32"/>
    <w:multiLevelType w:val="multilevel"/>
    <w:tmpl w:val="B3846FCE"/>
    <w:lvl w:ilvl="0">
      <w:start w:val="9"/>
      <w:numFmt w:val="decimal"/>
      <w:lvlText w:val="%1."/>
      <w:lvlJc w:val="left"/>
      <w:pPr>
        <w:tabs>
          <w:tab w:val="num" w:pos="360"/>
        </w:tabs>
        <w:ind w:left="360" w:hanging="360"/>
      </w:pPr>
      <w:rPr>
        <w:rFonts w:cs="Times New Roman" w:hint="default"/>
        <w:b w:val="0"/>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2D7A50AC"/>
    <w:multiLevelType w:val="multilevel"/>
    <w:tmpl w:val="3386E934"/>
    <w:lvl w:ilvl="0">
      <w:start w:val="8"/>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351B1559"/>
    <w:multiLevelType w:val="multilevel"/>
    <w:tmpl w:val="692E64E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48D25142"/>
    <w:multiLevelType w:val="hybridMultilevel"/>
    <w:tmpl w:val="6D189002"/>
    <w:lvl w:ilvl="0" w:tplc="AF48F2A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77A19"/>
    <w:multiLevelType w:val="multilevel"/>
    <w:tmpl w:val="B6EAABE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5DBA6E96"/>
    <w:multiLevelType w:val="multilevel"/>
    <w:tmpl w:val="DD3003C8"/>
    <w:lvl w:ilvl="0">
      <w:start w:val="1"/>
      <w:numFmt w:val="decimal"/>
      <w:lvlText w:val="%1."/>
      <w:lvlJc w:val="left"/>
      <w:pPr>
        <w:ind w:left="720" w:hanging="360"/>
      </w:pPr>
      <w:rPr>
        <w:rFonts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4A"/>
    <w:rsid w:val="000035EA"/>
    <w:rsid w:val="0009770B"/>
    <w:rsid w:val="000B5573"/>
    <w:rsid w:val="000D4E05"/>
    <w:rsid w:val="00162475"/>
    <w:rsid w:val="0016317B"/>
    <w:rsid w:val="001D51C1"/>
    <w:rsid w:val="00201431"/>
    <w:rsid w:val="0020425C"/>
    <w:rsid w:val="00204913"/>
    <w:rsid w:val="00220DE3"/>
    <w:rsid w:val="00222D86"/>
    <w:rsid w:val="00267ED0"/>
    <w:rsid w:val="0030130C"/>
    <w:rsid w:val="00303AA4"/>
    <w:rsid w:val="003416B6"/>
    <w:rsid w:val="003C57AE"/>
    <w:rsid w:val="003F125F"/>
    <w:rsid w:val="003F7749"/>
    <w:rsid w:val="0041535E"/>
    <w:rsid w:val="00430ACE"/>
    <w:rsid w:val="00465895"/>
    <w:rsid w:val="00491A0D"/>
    <w:rsid w:val="00492827"/>
    <w:rsid w:val="004930CB"/>
    <w:rsid w:val="00496924"/>
    <w:rsid w:val="004A02D2"/>
    <w:rsid w:val="004A059C"/>
    <w:rsid w:val="004D3A64"/>
    <w:rsid w:val="004E1B61"/>
    <w:rsid w:val="004E40C9"/>
    <w:rsid w:val="005163DE"/>
    <w:rsid w:val="00524C6F"/>
    <w:rsid w:val="00541DA0"/>
    <w:rsid w:val="005660AE"/>
    <w:rsid w:val="00566E92"/>
    <w:rsid w:val="00573409"/>
    <w:rsid w:val="00581C82"/>
    <w:rsid w:val="00582B3C"/>
    <w:rsid w:val="005B4BA4"/>
    <w:rsid w:val="005E4631"/>
    <w:rsid w:val="00600796"/>
    <w:rsid w:val="00607D86"/>
    <w:rsid w:val="00667AE8"/>
    <w:rsid w:val="006A78E8"/>
    <w:rsid w:val="006B0F4A"/>
    <w:rsid w:val="006B6131"/>
    <w:rsid w:val="00701998"/>
    <w:rsid w:val="007019CE"/>
    <w:rsid w:val="007E7D0C"/>
    <w:rsid w:val="0082333F"/>
    <w:rsid w:val="00834B14"/>
    <w:rsid w:val="0084275B"/>
    <w:rsid w:val="00854469"/>
    <w:rsid w:val="00855122"/>
    <w:rsid w:val="00881A36"/>
    <w:rsid w:val="00913300"/>
    <w:rsid w:val="00917C6E"/>
    <w:rsid w:val="009263F5"/>
    <w:rsid w:val="00962DA9"/>
    <w:rsid w:val="00966A2A"/>
    <w:rsid w:val="009E7EB1"/>
    <w:rsid w:val="009F5782"/>
    <w:rsid w:val="00A40F60"/>
    <w:rsid w:val="00A5756F"/>
    <w:rsid w:val="00A7146F"/>
    <w:rsid w:val="00AB4478"/>
    <w:rsid w:val="00B21D15"/>
    <w:rsid w:val="00B23048"/>
    <w:rsid w:val="00B61E0A"/>
    <w:rsid w:val="00B6321F"/>
    <w:rsid w:val="00B81B26"/>
    <w:rsid w:val="00BB61A9"/>
    <w:rsid w:val="00BC35D2"/>
    <w:rsid w:val="00C12374"/>
    <w:rsid w:val="00C351DE"/>
    <w:rsid w:val="00C67D89"/>
    <w:rsid w:val="00C7229D"/>
    <w:rsid w:val="00CB44C3"/>
    <w:rsid w:val="00D05837"/>
    <w:rsid w:val="00D25408"/>
    <w:rsid w:val="00D25DD9"/>
    <w:rsid w:val="00D3335B"/>
    <w:rsid w:val="00D65C13"/>
    <w:rsid w:val="00D77946"/>
    <w:rsid w:val="00DB65D5"/>
    <w:rsid w:val="00E35F76"/>
    <w:rsid w:val="00E36661"/>
    <w:rsid w:val="00E508D9"/>
    <w:rsid w:val="00E541FB"/>
    <w:rsid w:val="00E63E7F"/>
    <w:rsid w:val="00E8428E"/>
    <w:rsid w:val="00E93521"/>
    <w:rsid w:val="00EA05C8"/>
    <w:rsid w:val="00EE3CD2"/>
    <w:rsid w:val="00EF0BA0"/>
    <w:rsid w:val="00F27AC4"/>
    <w:rsid w:val="00F321DE"/>
    <w:rsid w:val="00F7686D"/>
    <w:rsid w:val="00F800B5"/>
    <w:rsid w:val="00F826BF"/>
    <w:rsid w:val="00F964EC"/>
    <w:rsid w:val="00FA49DD"/>
    <w:rsid w:val="00FD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massachusetts-department-of-revenu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royce</dc:creator>
  <cp:lastModifiedBy>John Sacerdote</cp:lastModifiedBy>
  <cp:revision>2</cp:revision>
  <cp:lastPrinted>2021-07-10T15:15:00Z</cp:lastPrinted>
  <dcterms:created xsi:type="dcterms:W3CDTF">2025-02-26T17:36:00Z</dcterms:created>
  <dcterms:modified xsi:type="dcterms:W3CDTF">2025-02-26T17:36:00Z</dcterms:modified>
</cp:coreProperties>
</file>